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29AC6" w14:textId="77777777" w:rsidR="00C1195F" w:rsidRPr="00185524" w:rsidRDefault="00C1195F" w:rsidP="00C1195F">
      <w:pPr>
        <w:spacing w:before="100" w:beforeAutospacing="1" w:after="100" w:afterAutospacing="1"/>
        <w:outlineLvl w:val="2"/>
        <w:rPr>
          <w:rFonts w:ascii="Arial" w:hAnsi="Arial"/>
          <w:b/>
          <w:u w:val="single"/>
          <w:lang w:val="en-US"/>
        </w:rPr>
      </w:pPr>
      <w:bookmarkStart w:id="0" w:name="_Hlk199146351"/>
      <w:bookmarkStart w:id="1" w:name="_Hlk95990152"/>
      <w:r w:rsidRPr="00185524">
        <w:rPr>
          <w:rFonts w:ascii="Arial" w:hAnsi="Arial"/>
          <w:b/>
          <w:u w:val="single"/>
          <w:lang w:val="en-US"/>
        </w:rPr>
        <w:t>LASER World of</w:t>
      </w:r>
      <w:r>
        <w:rPr>
          <w:rFonts w:ascii="Arial" w:hAnsi="Arial"/>
          <w:b/>
          <w:u w:val="single"/>
          <w:lang w:val="en-US"/>
        </w:rPr>
        <w:t xml:space="preserve"> Photonics</w:t>
      </w:r>
      <w:r w:rsidRPr="00185524">
        <w:rPr>
          <w:rFonts w:ascii="Arial" w:hAnsi="Arial"/>
          <w:b/>
          <w:u w:val="single"/>
          <w:lang w:val="en-US"/>
        </w:rPr>
        <w:t xml:space="preserve">, </w:t>
      </w:r>
      <w:r>
        <w:rPr>
          <w:rFonts w:ascii="Arial" w:hAnsi="Arial"/>
          <w:b/>
          <w:u w:val="single"/>
          <w:lang w:val="en-US"/>
        </w:rPr>
        <w:t>Munich 24</w:t>
      </w:r>
      <w:r w:rsidRPr="00185524">
        <w:rPr>
          <w:rFonts w:ascii="Arial" w:hAnsi="Arial"/>
          <w:b/>
          <w:u w:val="single"/>
          <w:lang w:val="en-US"/>
        </w:rPr>
        <w:t>–</w:t>
      </w:r>
      <w:r>
        <w:rPr>
          <w:rFonts w:ascii="Arial" w:hAnsi="Arial"/>
          <w:b/>
          <w:u w:val="single"/>
          <w:lang w:val="en-US"/>
        </w:rPr>
        <w:t xml:space="preserve">27 June </w:t>
      </w:r>
      <w:r w:rsidRPr="00185524">
        <w:rPr>
          <w:rFonts w:ascii="Arial" w:hAnsi="Arial"/>
          <w:b/>
          <w:u w:val="single"/>
          <w:lang w:val="en-US"/>
        </w:rPr>
        <w:t>2025 |</w:t>
      </w:r>
      <w:r w:rsidRPr="00185524">
        <w:rPr>
          <w:rFonts w:ascii="Verdana" w:hAnsi="Verdana" w:cs="Arial"/>
          <w:b/>
          <w:bCs/>
          <w:sz w:val="20"/>
          <w:szCs w:val="20"/>
          <w:u w:val="single"/>
          <w:lang w:val="en-US" w:eastAsia="de-DE"/>
        </w:rPr>
        <w:t xml:space="preserve"> </w:t>
      </w:r>
      <w:r w:rsidRPr="00185524">
        <w:rPr>
          <w:rFonts w:ascii="Arial" w:hAnsi="Arial"/>
          <w:b/>
          <w:u w:val="single"/>
          <w:lang w:val="en-US"/>
        </w:rPr>
        <w:t xml:space="preserve">Hall </w:t>
      </w:r>
      <w:r>
        <w:rPr>
          <w:rFonts w:ascii="Arial" w:hAnsi="Arial"/>
          <w:b/>
          <w:u w:val="single"/>
          <w:lang w:val="en-US"/>
        </w:rPr>
        <w:t>3</w:t>
      </w:r>
      <w:r w:rsidRPr="00185524">
        <w:rPr>
          <w:rFonts w:ascii="Arial" w:hAnsi="Arial"/>
          <w:b/>
          <w:u w:val="single"/>
          <w:lang w:val="en-US"/>
        </w:rPr>
        <w:t xml:space="preserve">, </w:t>
      </w:r>
      <w:r>
        <w:rPr>
          <w:rFonts w:ascii="Arial" w:hAnsi="Arial"/>
          <w:b/>
          <w:u w:val="single"/>
          <w:lang w:val="en-US"/>
        </w:rPr>
        <w:t>Booth</w:t>
      </w:r>
      <w:r w:rsidRPr="00185524">
        <w:rPr>
          <w:rFonts w:ascii="Arial" w:hAnsi="Arial"/>
          <w:b/>
          <w:u w:val="single"/>
          <w:lang w:val="en-US"/>
        </w:rPr>
        <w:t xml:space="preserve"> </w:t>
      </w:r>
      <w:r>
        <w:rPr>
          <w:rFonts w:ascii="Arial" w:hAnsi="Arial"/>
          <w:b/>
          <w:u w:val="single"/>
          <w:lang w:val="en-US"/>
        </w:rPr>
        <w:t>B313</w:t>
      </w:r>
    </w:p>
    <w:bookmarkEnd w:id="1"/>
    <w:p w14:paraId="7277AB02" w14:textId="77777777" w:rsidR="0017648B" w:rsidRPr="0017648B" w:rsidRDefault="0017648B" w:rsidP="0017648B">
      <w:pPr>
        <w:spacing w:before="120" w:line="360" w:lineRule="auto"/>
        <w:rPr>
          <w:rFonts w:ascii="Arial" w:hAnsi="Arial"/>
          <w:b/>
          <w:sz w:val="28"/>
          <w:szCs w:val="28"/>
          <w:lang w:val="en-US"/>
        </w:rPr>
      </w:pPr>
      <w:r w:rsidRPr="0017648B">
        <w:rPr>
          <w:rFonts w:ascii="Arial" w:hAnsi="Arial"/>
          <w:b/>
          <w:sz w:val="28"/>
          <w:szCs w:val="28"/>
          <w:lang w:val="en-US"/>
        </w:rPr>
        <w:t>Laser Welding Without a Laser Protection Cell</w:t>
      </w:r>
    </w:p>
    <w:p w14:paraId="73E85D04" w14:textId="77777777" w:rsidR="0017648B" w:rsidRPr="0017648B" w:rsidRDefault="0017648B" w:rsidP="0017648B">
      <w:pPr>
        <w:spacing w:after="160" w:line="312" w:lineRule="auto"/>
        <w:rPr>
          <w:rFonts w:ascii="Arial" w:hAnsi="Arial" w:cs="Arial"/>
          <w:b/>
          <w:bCs/>
          <w:i/>
          <w:iCs/>
          <w:color w:val="000000" w:themeColor="text1"/>
          <w:lang w:val="de-DE"/>
        </w:rPr>
      </w:pPr>
      <w:r w:rsidRPr="0017648B">
        <w:rPr>
          <w:rFonts w:ascii="Arial" w:hAnsi="Arial" w:cs="Arial"/>
          <w:b/>
          <w:bCs/>
          <w:i/>
          <w:iCs/>
          <w:color w:val="000000" w:themeColor="text1"/>
          <w:lang w:val="de-DE"/>
        </w:rPr>
        <w:t xml:space="preserve">Scansonic </w:t>
      </w:r>
      <w:proofErr w:type="spellStart"/>
      <w:r w:rsidRPr="0017648B">
        <w:rPr>
          <w:rFonts w:ascii="Arial" w:hAnsi="Arial" w:cs="Arial"/>
          <w:b/>
          <w:bCs/>
          <w:i/>
          <w:iCs/>
          <w:color w:val="000000" w:themeColor="text1"/>
          <w:lang w:val="de-DE"/>
        </w:rPr>
        <w:t>unveils</w:t>
      </w:r>
      <w:proofErr w:type="spellEnd"/>
      <w:r w:rsidRPr="0017648B">
        <w:rPr>
          <w:rFonts w:ascii="Arial" w:hAnsi="Arial" w:cs="Arial"/>
          <w:b/>
          <w:bCs/>
          <w:i/>
          <w:iCs/>
          <w:color w:val="000000" w:themeColor="text1"/>
          <w:lang w:val="de-DE"/>
        </w:rPr>
        <w:t xml:space="preserve"> a </w:t>
      </w:r>
      <w:proofErr w:type="spellStart"/>
      <w:r w:rsidRPr="0017648B">
        <w:rPr>
          <w:rFonts w:ascii="Arial" w:hAnsi="Arial" w:cs="Arial"/>
          <w:b/>
          <w:bCs/>
          <w:i/>
          <w:iCs/>
          <w:color w:val="000000" w:themeColor="text1"/>
          <w:lang w:val="de-DE"/>
        </w:rPr>
        <w:t>new</w:t>
      </w:r>
      <w:proofErr w:type="spellEnd"/>
      <w:r w:rsidRPr="0017648B">
        <w:rPr>
          <w:rFonts w:ascii="Arial" w:hAnsi="Arial" w:cs="Arial"/>
          <w:b/>
          <w:bCs/>
          <w:i/>
          <w:iCs/>
          <w:color w:val="000000" w:themeColor="text1"/>
          <w:lang w:val="de-DE"/>
        </w:rPr>
        <w:t xml:space="preserve"> laser welding optic at the LASER World of Photonics that meets Class 1 laser requirements, eliminating the need for an elaborate and costly laser protection cell.</w:t>
      </w:r>
    </w:p>
    <w:p w14:paraId="344554DF" w14:textId="77777777" w:rsidR="0017648B" w:rsidRPr="0017648B" w:rsidRDefault="0017648B" w:rsidP="0017648B">
      <w:pPr>
        <w:spacing w:after="160" w:line="312" w:lineRule="auto"/>
        <w:rPr>
          <w:rFonts w:ascii="Arial" w:eastAsia="SimSun" w:hAnsi="Arial" w:cs="Arial"/>
          <w:color w:val="000000" w:themeColor="text1"/>
          <w:lang w:val="en-US"/>
        </w:rPr>
      </w:pPr>
      <w:r w:rsidRPr="0017648B">
        <w:rPr>
          <w:rFonts w:ascii="Arial" w:eastAsia="SimSun" w:hAnsi="Arial" w:cs="Arial"/>
          <w:color w:val="000000" w:themeColor="text1"/>
          <w:lang w:val="en-US"/>
        </w:rPr>
        <w:t xml:space="preserve">Berlin, June 2025 – </w:t>
      </w:r>
      <w:proofErr w:type="spellStart"/>
      <w:r w:rsidRPr="0017648B">
        <w:rPr>
          <w:rFonts w:ascii="Arial" w:eastAsia="SimSun" w:hAnsi="Arial" w:cs="Arial"/>
          <w:color w:val="000000" w:themeColor="text1"/>
          <w:lang w:val="en-US"/>
        </w:rPr>
        <w:t>Scansonic's</w:t>
      </w:r>
      <w:proofErr w:type="spellEnd"/>
      <w:r w:rsidRPr="0017648B">
        <w:rPr>
          <w:rFonts w:ascii="Arial" w:eastAsia="SimSun" w:hAnsi="Arial" w:cs="Arial"/>
          <w:color w:val="000000" w:themeColor="text1"/>
          <w:lang w:val="en-US"/>
        </w:rPr>
        <w:t xml:space="preserve"> new SCW (Safe Component Welding) laser welding optic enables laser welding without a protective cell. The compact processing unit meets Class 1 laser requirements, saving significant investment costs and offering new flexibility for production use.</w:t>
      </w:r>
    </w:p>
    <w:p w14:paraId="62D5B092" w14:textId="77777777" w:rsidR="0017648B" w:rsidRPr="0017648B" w:rsidRDefault="0017648B" w:rsidP="0017648B">
      <w:pPr>
        <w:spacing w:after="160" w:line="312" w:lineRule="auto"/>
        <w:rPr>
          <w:rFonts w:ascii="Arial" w:eastAsia="SimSun" w:hAnsi="Arial" w:cs="Arial"/>
          <w:color w:val="000000" w:themeColor="text1"/>
          <w:lang w:val="en-US"/>
        </w:rPr>
      </w:pPr>
      <w:r w:rsidRPr="0017648B">
        <w:rPr>
          <w:rFonts w:ascii="Arial" w:eastAsia="SimSun" w:hAnsi="Arial" w:cs="Arial"/>
          <w:color w:val="000000" w:themeColor="text1"/>
          <w:lang w:val="en-US"/>
        </w:rPr>
        <w:t>The focus is on a specially developed protective attachment mounted on the optic. A form nozzle encloses the welding area, preventing the escape of dangerous laser radiation. It is customized to the geometry of each workpiece, ensuring reliable protection for operators without additional housing. Only a simple robot protection cell is needed, significantly reducing overall costs compared to traditional laser welding systems.</w:t>
      </w:r>
    </w:p>
    <w:p w14:paraId="3AE3CEC5" w14:textId="77777777" w:rsidR="0017648B" w:rsidRPr="0017648B" w:rsidRDefault="0017648B" w:rsidP="0017648B">
      <w:pPr>
        <w:spacing w:after="160" w:line="312" w:lineRule="auto"/>
        <w:rPr>
          <w:rFonts w:ascii="Arial" w:eastAsia="SimSun" w:hAnsi="Arial" w:cs="Arial"/>
          <w:color w:val="000000" w:themeColor="text1"/>
          <w:lang w:val="en-US"/>
        </w:rPr>
      </w:pPr>
      <w:r w:rsidRPr="0017648B">
        <w:rPr>
          <w:rFonts w:ascii="Arial" w:eastAsia="SimSun" w:hAnsi="Arial" w:cs="Arial"/>
          <w:b/>
          <w:bCs/>
          <w:color w:val="000000" w:themeColor="text1"/>
          <w:lang w:val="en-US"/>
        </w:rPr>
        <w:t>Proven Technology – Now Even Safer</w:t>
      </w:r>
    </w:p>
    <w:p w14:paraId="50802D76" w14:textId="77777777" w:rsidR="0017648B" w:rsidRPr="0017648B" w:rsidRDefault="0017648B" w:rsidP="0017648B">
      <w:pPr>
        <w:spacing w:after="160" w:line="312" w:lineRule="auto"/>
        <w:rPr>
          <w:rFonts w:ascii="Arial" w:eastAsia="SimSun" w:hAnsi="Arial" w:cs="Arial"/>
          <w:color w:val="000000" w:themeColor="text1"/>
          <w:lang w:val="en-US"/>
        </w:rPr>
      </w:pPr>
      <w:r w:rsidRPr="0017648B">
        <w:rPr>
          <w:rFonts w:ascii="Arial" w:eastAsia="SimSun" w:hAnsi="Arial" w:cs="Arial"/>
          <w:color w:val="000000" w:themeColor="text1"/>
          <w:lang w:val="en-US"/>
        </w:rPr>
        <w:t xml:space="preserve">The new welding optic is based on </w:t>
      </w:r>
      <w:proofErr w:type="spellStart"/>
      <w:r w:rsidRPr="0017648B">
        <w:rPr>
          <w:rFonts w:ascii="Arial" w:eastAsia="SimSun" w:hAnsi="Arial" w:cs="Arial"/>
          <w:color w:val="000000" w:themeColor="text1"/>
          <w:lang w:val="en-US"/>
        </w:rPr>
        <w:t>Scansonic's</w:t>
      </w:r>
      <w:proofErr w:type="spellEnd"/>
      <w:r w:rsidRPr="0017648B">
        <w:rPr>
          <w:rFonts w:ascii="Arial" w:eastAsia="SimSun" w:hAnsi="Arial" w:cs="Arial"/>
          <w:color w:val="000000" w:themeColor="text1"/>
          <w:lang w:val="en-US"/>
        </w:rPr>
        <w:t xml:space="preserve"> proven FCW system, which uses high-precision 3D scanner technology for accurate welding processes. An integrated image recognition system covers a working area of 5 x 25 mm, allowing users to securely determine the welding position using a teach-in procedure.</w:t>
      </w:r>
    </w:p>
    <w:p w14:paraId="605CF629" w14:textId="77777777" w:rsidR="0017648B" w:rsidRPr="0017648B" w:rsidRDefault="0017648B" w:rsidP="0017648B">
      <w:pPr>
        <w:spacing w:after="160" w:line="312" w:lineRule="auto"/>
        <w:rPr>
          <w:rFonts w:ascii="Arial" w:eastAsia="SimSun" w:hAnsi="Arial" w:cs="Arial"/>
          <w:color w:val="000000" w:themeColor="text1"/>
          <w:lang w:val="en-US"/>
        </w:rPr>
      </w:pPr>
      <w:r w:rsidRPr="0017648B">
        <w:rPr>
          <w:rFonts w:ascii="Arial" w:eastAsia="SimSun" w:hAnsi="Arial" w:cs="Arial"/>
          <w:color w:val="000000" w:themeColor="text1"/>
          <w:lang w:val="en-US"/>
        </w:rPr>
        <w:t>A promising application is the fixation of the inner door part to the outer part after folding in body construction. The adhesive in the folded connection cures only during painting. Until then, additional fixation points are necessary, which can be welded with the SCW system.</w:t>
      </w:r>
    </w:p>
    <w:p w14:paraId="695C6B1E" w14:textId="77777777" w:rsidR="0017648B" w:rsidRPr="0017648B" w:rsidRDefault="0017648B" w:rsidP="0017648B">
      <w:pPr>
        <w:spacing w:after="160" w:line="312" w:lineRule="auto"/>
        <w:rPr>
          <w:rFonts w:ascii="Arial" w:eastAsia="SimSun" w:hAnsi="Arial" w:cs="Arial"/>
          <w:color w:val="000000" w:themeColor="text1"/>
          <w:lang w:val="en-US"/>
        </w:rPr>
      </w:pPr>
      <w:r w:rsidRPr="0017648B">
        <w:rPr>
          <w:rFonts w:ascii="Arial" w:eastAsia="SimSun" w:hAnsi="Arial" w:cs="Arial"/>
          <w:b/>
          <w:bCs/>
          <w:color w:val="000000" w:themeColor="text1"/>
          <w:lang w:val="en-US"/>
        </w:rPr>
        <w:t>Double Security: Integrated Safety Technology</w:t>
      </w:r>
    </w:p>
    <w:p w14:paraId="19865124" w14:textId="77777777" w:rsidR="0017648B" w:rsidRPr="0017648B" w:rsidRDefault="0017648B" w:rsidP="0017648B">
      <w:pPr>
        <w:spacing w:after="160" w:line="312" w:lineRule="auto"/>
        <w:rPr>
          <w:rFonts w:ascii="Arial" w:eastAsia="SimSun" w:hAnsi="Arial" w:cs="Arial"/>
          <w:color w:val="000000" w:themeColor="text1"/>
          <w:lang w:val="en-US"/>
        </w:rPr>
      </w:pPr>
      <w:r w:rsidRPr="0017648B">
        <w:rPr>
          <w:rFonts w:ascii="Arial" w:eastAsia="SimSun" w:hAnsi="Arial" w:cs="Arial"/>
          <w:color w:val="000000" w:themeColor="text1"/>
          <w:lang w:val="en-US"/>
        </w:rPr>
        <w:t>A key element is the comprehensive safety system: redundant sensors continuously measure the distance between the workpiece and the form nozzle. If the limit of 0.2 mm is exceeded, the beam source is not released. The solution meets all requirements for industrial series production.</w:t>
      </w:r>
    </w:p>
    <w:p w14:paraId="50E3937D" w14:textId="77777777" w:rsidR="0017648B" w:rsidRPr="0017648B" w:rsidRDefault="0017648B" w:rsidP="0017648B">
      <w:pPr>
        <w:spacing w:after="160" w:line="312" w:lineRule="auto"/>
        <w:rPr>
          <w:rFonts w:ascii="Arial" w:eastAsia="SimSun" w:hAnsi="Arial" w:cs="Arial"/>
          <w:color w:val="000000" w:themeColor="text1"/>
          <w:lang w:val="en-US"/>
        </w:rPr>
      </w:pPr>
      <w:r w:rsidRPr="0017648B">
        <w:rPr>
          <w:rFonts w:ascii="Arial" w:eastAsia="SimSun" w:hAnsi="Arial" w:cs="Arial"/>
          <w:color w:val="000000" w:themeColor="text1"/>
          <w:lang w:val="en-US"/>
        </w:rPr>
        <w:t>The new SCW optic is available as a fully integrated solution – including control (with safety components), laser source from Brightlight Laser, cooling, and extraction. Customers benefit from a coordinated system that significantly reduces engineering effort.</w:t>
      </w:r>
    </w:p>
    <w:p w14:paraId="459E1234" w14:textId="77777777" w:rsidR="0017648B" w:rsidRPr="0017648B" w:rsidRDefault="0017648B" w:rsidP="0017648B">
      <w:pPr>
        <w:spacing w:after="160" w:line="312" w:lineRule="auto"/>
        <w:rPr>
          <w:rFonts w:ascii="Arial" w:eastAsia="SimSun" w:hAnsi="Arial" w:cs="Arial"/>
          <w:color w:val="000000" w:themeColor="text1"/>
          <w:lang w:val="en-US"/>
        </w:rPr>
      </w:pPr>
      <w:r w:rsidRPr="0017648B">
        <w:rPr>
          <w:rFonts w:ascii="Arial" w:eastAsia="SimSun" w:hAnsi="Arial" w:cs="Arial"/>
          <w:color w:val="000000" w:themeColor="text1"/>
          <w:lang w:val="en-US"/>
        </w:rPr>
        <w:t>Scansonic will showcase the innovation for the first time at the LASER World of Photonics in Munich (Hall 3, Stand B313).</w:t>
      </w:r>
    </w:p>
    <w:p w14:paraId="5C2D2F07" w14:textId="2F8DC83D" w:rsidR="0017648B" w:rsidRPr="0017648B" w:rsidRDefault="0017648B" w:rsidP="0017648B">
      <w:pPr>
        <w:spacing w:after="160" w:line="312" w:lineRule="auto"/>
        <w:rPr>
          <w:rFonts w:ascii="Arial" w:eastAsia="SimSun" w:hAnsi="Arial" w:cs="Arial"/>
          <w:color w:val="000000" w:themeColor="text1"/>
          <w:lang w:val="de-DE"/>
        </w:rPr>
      </w:pPr>
    </w:p>
    <w:p w14:paraId="1ECBF9B0" w14:textId="77777777" w:rsidR="0017648B" w:rsidRPr="0017648B" w:rsidRDefault="0017648B" w:rsidP="0021277C">
      <w:pPr>
        <w:spacing w:after="160" w:line="312" w:lineRule="auto"/>
        <w:rPr>
          <w:rFonts w:ascii="Arial" w:eastAsia="SimSun" w:hAnsi="Arial" w:cs="Arial"/>
          <w:color w:val="000000" w:themeColor="text1"/>
          <w:lang w:val="en-US"/>
        </w:rPr>
      </w:pPr>
    </w:p>
    <w:bookmarkEnd w:id="0"/>
    <w:p w14:paraId="0AAD8CF2" w14:textId="0CA9B8C9" w:rsidR="00CE0EFA" w:rsidRPr="00C1195F" w:rsidRDefault="000E0ECC" w:rsidP="00CE0EFA">
      <w:pPr>
        <w:spacing w:line="276" w:lineRule="auto"/>
        <w:rPr>
          <w:rFonts w:ascii="Arial" w:hAnsi="Arial" w:cs="Arial"/>
          <w:i/>
          <w:iCs/>
          <w:color w:val="383838"/>
          <w:shd w:val="clear" w:color="auto" w:fill="FFFFFF"/>
          <w:lang w:val="en-US"/>
        </w:rPr>
      </w:pPr>
      <w:r w:rsidRPr="00C1195F">
        <w:rPr>
          <w:rFonts w:ascii="Arial" w:hAnsi="Arial" w:cs="Arial"/>
          <w:i/>
          <w:iCs/>
          <w:color w:val="383838"/>
          <w:shd w:val="clear" w:color="auto" w:fill="FFFFFF"/>
          <w:lang w:val="en-US"/>
        </w:rPr>
        <w:t>2.</w:t>
      </w:r>
      <w:r w:rsidR="00C1195F">
        <w:rPr>
          <w:rFonts w:ascii="Arial" w:hAnsi="Arial" w:cs="Arial"/>
          <w:i/>
          <w:iCs/>
          <w:color w:val="383838"/>
          <w:shd w:val="clear" w:color="auto" w:fill="FFFFFF"/>
          <w:lang w:val="en-US"/>
        </w:rPr>
        <w:t>013</w:t>
      </w:r>
      <w:r w:rsidR="001829C2" w:rsidRPr="00C1195F">
        <w:rPr>
          <w:rFonts w:ascii="Arial" w:hAnsi="Arial" w:cs="Arial"/>
          <w:i/>
          <w:iCs/>
          <w:color w:val="383838"/>
          <w:shd w:val="clear" w:color="auto" w:fill="FFFFFF"/>
          <w:lang w:val="en-US"/>
        </w:rPr>
        <w:t xml:space="preserve"> </w:t>
      </w:r>
      <w:r w:rsidR="00C1195F" w:rsidRPr="00C60ADD">
        <w:rPr>
          <w:rFonts w:ascii="Arial" w:hAnsi="Arial" w:cs="Arial"/>
          <w:i/>
          <w:iCs/>
          <w:color w:val="383838"/>
          <w:shd w:val="clear" w:color="auto" w:fill="FFFFFF"/>
          <w:lang w:val="en-US"/>
        </w:rPr>
        <w:t>characters (Text without headline and intro)</w:t>
      </w:r>
    </w:p>
    <w:p w14:paraId="40A3239E" w14:textId="263A1891" w:rsidR="00CE0EFA" w:rsidRPr="00C1195F" w:rsidRDefault="00CE0EFA" w:rsidP="00CE0EFA">
      <w:pPr>
        <w:spacing w:line="276" w:lineRule="auto"/>
        <w:rPr>
          <w:rFonts w:ascii="Arial" w:hAnsi="Arial" w:cs="Arial"/>
          <w:lang w:val="en-US"/>
        </w:rPr>
      </w:pPr>
    </w:p>
    <w:p w14:paraId="21B7F213" w14:textId="77777777" w:rsidR="00C1195F" w:rsidRPr="00E479D3" w:rsidRDefault="00C1195F" w:rsidP="00C1195F">
      <w:pPr>
        <w:spacing w:line="276" w:lineRule="auto"/>
        <w:rPr>
          <w:rFonts w:ascii="Arial" w:hAnsi="Arial" w:cs="Arial"/>
          <w:lang w:val="en-US"/>
        </w:rPr>
      </w:pPr>
      <w:r>
        <w:rPr>
          <w:rFonts w:ascii="Arial" w:hAnsi="Arial" w:cs="Arial"/>
          <w:noProof/>
          <w:lang w:val="de-DE"/>
        </w:rPr>
        <mc:AlternateContent>
          <mc:Choice Requires="wps">
            <w:drawing>
              <wp:anchor distT="0" distB="0" distL="114300" distR="114300" simplePos="0" relativeHeight="251660289" behindDoc="1" locked="0" layoutInCell="1" allowOverlap="1" wp14:anchorId="1C878BB6" wp14:editId="170784E2">
                <wp:simplePos x="0" y="0"/>
                <wp:positionH relativeFrom="column">
                  <wp:posOffset>-155164</wp:posOffset>
                </wp:positionH>
                <wp:positionV relativeFrom="paragraph">
                  <wp:posOffset>44791</wp:posOffset>
                </wp:positionV>
                <wp:extent cx="5743575" cy="2145933"/>
                <wp:effectExtent l="0" t="0" r="28575" b="26035"/>
                <wp:wrapNone/>
                <wp:docPr id="1802744140" name="Rechteck 3"/>
                <wp:cNvGraphicFramePr/>
                <a:graphic xmlns:a="http://schemas.openxmlformats.org/drawingml/2006/main">
                  <a:graphicData uri="http://schemas.microsoft.com/office/word/2010/wordprocessingShape">
                    <wps:wsp>
                      <wps:cNvSpPr/>
                      <wps:spPr>
                        <a:xfrm>
                          <a:off x="0" y="0"/>
                          <a:ext cx="5743575" cy="2145933"/>
                        </a:xfrm>
                        <a:prstGeom prst="rect">
                          <a:avLst/>
                        </a:prstGeom>
                        <a:solidFill>
                          <a:schemeClr val="bg2"/>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51730" id="Rechteck 3" o:spid="_x0000_s1026" style="position:absolute;margin-left:-12.2pt;margin-top:3.55pt;width:452.25pt;height:168.9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" fillcolor="#e7e6e6 [3214]" strokecolor="white [3212]" strokeweight="1pt"/>
            </w:pict>
          </mc:Fallback>
        </mc:AlternateContent>
      </w:r>
    </w:p>
    <w:p w14:paraId="28CE96E6" w14:textId="77777777" w:rsidR="00C1195F" w:rsidRPr="00E479D3" w:rsidRDefault="00C1195F" w:rsidP="00C1195F">
      <w:pPr>
        <w:spacing w:line="276" w:lineRule="auto"/>
        <w:rPr>
          <w:rFonts w:ascii="Arial" w:hAnsi="Arial"/>
          <w:bCs/>
          <w:lang w:val="en-US"/>
        </w:rPr>
      </w:pPr>
      <w:r w:rsidRPr="00E479D3">
        <w:rPr>
          <w:rFonts w:ascii="Arial" w:hAnsi="Arial"/>
          <w:b/>
          <w:bCs/>
          <w:lang w:val="en-US"/>
        </w:rPr>
        <w:t>25 Years of Scansonic MI GmbH</w:t>
      </w:r>
      <w:r w:rsidRPr="00E479D3">
        <w:rPr>
          <w:rFonts w:ascii="Arial" w:hAnsi="Arial"/>
          <w:b/>
          <w:lang w:val="en-US"/>
        </w:rPr>
        <w:br/>
      </w:r>
      <w:r w:rsidRPr="00E479D3">
        <w:rPr>
          <w:rFonts w:ascii="Arial" w:hAnsi="Arial"/>
          <w:bCs/>
          <w:lang w:val="en-US"/>
        </w:rPr>
        <w:t xml:space="preserve">Scansonic offers systems and solutions in the fields of laser welding, laser </w:t>
      </w:r>
      <w:r>
        <w:rPr>
          <w:rFonts w:ascii="Arial" w:hAnsi="Arial"/>
          <w:bCs/>
          <w:lang w:val="en-US"/>
        </w:rPr>
        <w:t>brazing</w:t>
      </w:r>
      <w:r w:rsidRPr="00E479D3">
        <w:rPr>
          <w:rFonts w:ascii="Arial" w:hAnsi="Arial"/>
          <w:bCs/>
          <w:lang w:val="en-US"/>
        </w:rPr>
        <w:t>, laser cutting, laser hardening, as well as optical sensing and process monitoring systems. With innovative solutions and one of the world’s most modern laser application centers, the company supports customers in the automotive, rail vehicle, and energy technology industries in realizing highly precise and reliable processes. Scansonic MI is a world market leader in laser-based, tactile joining systems for body manufacturing.</w:t>
      </w:r>
    </w:p>
    <w:p w14:paraId="187FC0C9" w14:textId="77777777" w:rsidR="00C1195F" w:rsidRPr="00E479D3" w:rsidRDefault="00C1195F" w:rsidP="00C1195F">
      <w:pPr>
        <w:spacing w:line="276" w:lineRule="auto"/>
        <w:rPr>
          <w:rFonts w:ascii="Arial" w:hAnsi="Arial"/>
          <w:bCs/>
          <w:lang w:val="en-US"/>
        </w:rPr>
      </w:pPr>
      <w:r w:rsidRPr="00E479D3">
        <w:rPr>
          <w:rFonts w:ascii="Arial" w:hAnsi="Arial"/>
          <w:bCs/>
          <w:lang w:val="en-US"/>
        </w:rPr>
        <w:t xml:space="preserve">The company is part of the </w:t>
      </w:r>
      <w:proofErr w:type="spellStart"/>
      <w:proofErr w:type="gramStart"/>
      <w:r w:rsidRPr="00E479D3">
        <w:rPr>
          <w:rFonts w:ascii="Arial" w:hAnsi="Arial"/>
          <w:bCs/>
          <w:lang w:val="en-US"/>
        </w:rPr>
        <w:t>Berlin.Industrial.Group</w:t>
      </w:r>
      <w:proofErr w:type="spellEnd"/>
      <w:proofErr w:type="gramEnd"/>
      <w:r w:rsidRPr="00E479D3">
        <w:rPr>
          <w:rFonts w:ascii="Arial" w:hAnsi="Arial"/>
          <w:bCs/>
          <w:lang w:val="en-US"/>
        </w:rPr>
        <w:t xml:space="preserve"> (B.I.G.), headquartered in Berlin, with around 360 employees.</w:t>
      </w:r>
    </w:p>
    <w:p w14:paraId="7813A094" w14:textId="77777777" w:rsidR="00C1195F" w:rsidRPr="00E479D3" w:rsidRDefault="00C1195F" w:rsidP="00C1195F">
      <w:pPr>
        <w:pStyle w:val="Standard1"/>
        <w:spacing w:line="276" w:lineRule="auto"/>
        <w:rPr>
          <w:rStyle w:val="Hyperlink"/>
          <w:rFonts w:ascii="Arial" w:hAnsi="Arial"/>
          <w:b/>
          <w:bCs/>
          <w:color w:val="auto"/>
          <w:sz w:val="22"/>
          <w:szCs w:val="22"/>
          <w:lang w:val="en-US"/>
        </w:rPr>
      </w:pPr>
      <w:hyperlink r:id="rId9" w:history="1">
        <w:r w:rsidRPr="00E479D3">
          <w:rPr>
            <w:rStyle w:val="Hyperlink"/>
            <w:rFonts w:ascii="Arial" w:hAnsi="Arial"/>
            <w:b/>
            <w:bCs/>
            <w:sz w:val="22"/>
            <w:szCs w:val="22"/>
            <w:lang w:val="en-US"/>
          </w:rPr>
          <w:t>www.scansonic.de</w:t>
        </w:r>
      </w:hyperlink>
      <w:r w:rsidRPr="00E479D3">
        <w:rPr>
          <w:rFonts w:ascii="Arial" w:hAnsi="Arial"/>
          <w:b/>
          <w:bCs/>
          <w:color w:val="auto"/>
          <w:sz w:val="22"/>
          <w:szCs w:val="22"/>
          <w:lang w:val="en-US"/>
        </w:rPr>
        <w:t xml:space="preserve"> </w:t>
      </w:r>
      <w:r w:rsidRPr="00E479D3">
        <w:rPr>
          <w:rStyle w:val="Hyperlink"/>
          <w:rFonts w:ascii="Arial" w:hAnsi="Arial"/>
          <w:b/>
          <w:bCs/>
          <w:color w:val="auto"/>
          <w:sz w:val="22"/>
          <w:szCs w:val="22"/>
          <w:lang w:val="en-US"/>
        </w:rPr>
        <w:t xml:space="preserve">/ </w:t>
      </w:r>
      <w:hyperlink r:id="rId10" w:history="1">
        <w:r w:rsidRPr="00E479D3">
          <w:rPr>
            <w:rStyle w:val="Hyperlink"/>
            <w:rFonts w:ascii="Arial" w:hAnsi="Arial"/>
            <w:b/>
            <w:bCs/>
            <w:color w:val="auto"/>
            <w:sz w:val="22"/>
            <w:szCs w:val="22"/>
            <w:lang w:val="en-US"/>
          </w:rPr>
          <w:t>www.berlin.industrial.group</w:t>
        </w:r>
      </w:hyperlink>
    </w:p>
    <w:p w14:paraId="24044B7F" w14:textId="77777777" w:rsidR="00C1195F" w:rsidRPr="00E479D3" w:rsidRDefault="00C1195F" w:rsidP="00C1195F">
      <w:pPr>
        <w:pStyle w:val="Standard1"/>
        <w:spacing w:line="276" w:lineRule="auto"/>
        <w:rPr>
          <w:rStyle w:val="Hyperlink"/>
          <w:color w:val="auto"/>
          <w:lang w:val="en-US"/>
        </w:rPr>
      </w:pPr>
    </w:p>
    <w:p w14:paraId="53D1192F" w14:textId="77777777" w:rsidR="00C1195F" w:rsidRPr="00E479D3" w:rsidRDefault="00C1195F" w:rsidP="00C1195F">
      <w:pPr>
        <w:pStyle w:val="Standard1"/>
        <w:spacing w:line="276" w:lineRule="auto"/>
        <w:rPr>
          <w:rFonts w:ascii="Arial" w:hAnsi="Arial"/>
          <w:sz w:val="22"/>
          <w:szCs w:val="22"/>
          <w:lang w:val="en-US"/>
        </w:rPr>
      </w:pPr>
    </w:p>
    <w:p w14:paraId="17BFF5F2" w14:textId="77777777" w:rsidR="00C1195F" w:rsidRPr="00E479D3" w:rsidRDefault="00C1195F" w:rsidP="00C1195F">
      <w:pPr>
        <w:pStyle w:val="Standard1"/>
        <w:spacing w:line="276" w:lineRule="auto"/>
        <w:rPr>
          <w:rFonts w:ascii="Arial" w:hAnsi="Arial"/>
          <w:sz w:val="22"/>
          <w:szCs w:val="22"/>
          <w:lang w:val="en-US"/>
        </w:rPr>
      </w:pPr>
    </w:p>
    <w:tbl>
      <w:tblPr>
        <w:tblW w:w="7797" w:type="dxa"/>
        <w:tblLayout w:type="fixed"/>
        <w:tblLook w:val="0000" w:firstRow="0" w:lastRow="0" w:firstColumn="0" w:lastColumn="0" w:noHBand="0" w:noVBand="0"/>
      </w:tblPr>
      <w:tblGrid>
        <w:gridCol w:w="5103"/>
        <w:gridCol w:w="2694"/>
      </w:tblGrid>
      <w:tr w:rsidR="00C1195F" w:rsidRPr="00C1195F" w14:paraId="23D0CE50" w14:textId="77777777" w:rsidTr="00FA2E44">
        <w:trPr>
          <w:cantSplit/>
          <w:trHeight w:val="1149"/>
        </w:trPr>
        <w:tc>
          <w:tcPr>
            <w:tcW w:w="5103" w:type="dxa"/>
            <w:tcBorders>
              <w:top w:val="none" w:sz="8" w:space="0" w:color="000000" w:themeColor="text1"/>
              <w:left w:val="none" w:sz="8" w:space="0" w:color="000000" w:themeColor="text1"/>
              <w:bottom w:val="none" w:sz="8" w:space="0" w:color="000000" w:themeColor="text1"/>
              <w:right w:val="none" w:sz="8" w:space="0" w:color="000000" w:themeColor="text1"/>
            </w:tcBorders>
            <w:shd w:val="clear" w:color="auto" w:fill="auto"/>
            <w:tcMar>
              <w:top w:w="0" w:type="dxa"/>
              <w:left w:w="0" w:type="dxa"/>
              <w:bottom w:w="0" w:type="dxa"/>
              <w:right w:w="0" w:type="dxa"/>
            </w:tcMar>
          </w:tcPr>
          <w:p w14:paraId="3A4AFE89" w14:textId="77777777" w:rsidR="00C1195F" w:rsidRPr="00E479D3" w:rsidRDefault="00C1195F" w:rsidP="00FA2E44">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rPr>
                <w:rFonts w:ascii="Arial" w:hAnsi="Arial"/>
                <w:b/>
                <w:bCs/>
                <w:sz w:val="22"/>
                <w:szCs w:val="22"/>
                <w:lang w:val="en-US"/>
              </w:rPr>
            </w:pPr>
            <w:r w:rsidRPr="00E479D3">
              <w:rPr>
                <w:rFonts w:ascii="Arial" w:hAnsi="Arial"/>
                <w:b/>
                <w:bCs/>
                <w:sz w:val="22"/>
                <w:szCs w:val="22"/>
                <w:lang w:val="en-US"/>
              </w:rPr>
              <w:t>Editorial inquiries</w:t>
            </w:r>
          </w:p>
          <w:p w14:paraId="6A139B65" w14:textId="77777777" w:rsidR="00C1195F" w:rsidRDefault="00C1195F" w:rsidP="00FA2E44">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rPr>
                <w:rFonts w:ascii="Arial" w:hAnsi="Arial"/>
                <w:sz w:val="22"/>
                <w:lang w:val="en-US"/>
              </w:rPr>
            </w:pPr>
            <w:r w:rsidRPr="00273954">
              <w:rPr>
                <w:rFonts w:ascii="Arial" w:hAnsi="Arial"/>
                <w:sz w:val="22"/>
                <w:lang w:val="en-US"/>
              </w:rPr>
              <w:t>B.I.G. Corporate S</w:t>
            </w:r>
            <w:r>
              <w:rPr>
                <w:rFonts w:ascii="Arial" w:hAnsi="Arial"/>
                <w:sz w:val="22"/>
                <w:lang w:val="en-US"/>
              </w:rPr>
              <w:t>ervices GmbH</w:t>
            </w:r>
          </w:p>
          <w:p w14:paraId="0D3D526D" w14:textId="77777777" w:rsidR="00C1195F" w:rsidRDefault="00C1195F" w:rsidP="00FA2E44">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rPr>
                <w:rFonts w:ascii="Arial" w:hAnsi="Arial"/>
                <w:sz w:val="22"/>
                <w:lang w:val="en-US"/>
              </w:rPr>
            </w:pPr>
            <w:r>
              <w:rPr>
                <w:rFonts w:ascii="Arial" w:hAnsi="Arial"/>
                <w:sz w:val="22"/>
                <w:lang w:val="en-US"/>
              </w:rPr>
              <w:t>Christiane Herzer</w:t>
            </w:r>
          </w:p>
          <w:p w14:paraId="048FE62F" w14:textId="77777777" w:rsidR="00C1195F" w:rsidRDefault="00C1195F" w:rsidP="00FA2E44">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rPr>
                <w:rFonts w:ascii="Arial" w:hAnsi="Arial"/>
                <w:sz w:val="22"/>
                <w:lang w:val="en-US"/>
              </w:rPr>
            </w:pPr>
            <w:r>
              <w:rPr>
                <w:rFonts w:ascii="Arial" w:hAnsi="Arial"/>
                <w:sz w:val="22"/>
                <w:lang w:val="en-US"/>
              </w:rPr>
              <w:t>Tel. +49-30-912074-566</w:t>
            </w:r>
          </w:p>
          <w:p w14:paraId="1F7E5099" w14:textId="77777777" w:rsidR="00C1195F" w:rsidRPr="00273954" w:rsidRDefault="00C1195F" w:rsidP="00FA2E44">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rPr>
                <w:rFonts w:ascii="Arial" w:hAnsi="Arial"/>
                <w:sz w:val="22"/>
                <w:szCs w:val="22"/>
                <w:lang w:val="en-GB"/>
              </w:rPr>
            </w:pPr>
            <w:r w:rsidRPr="709469A7">
              <w:rPr>
                <w:rFonts w:ascii="Arial" w:hAnsi="Arial"/>
                <w:sz w:val="22"/>
                <w:szCs w:val="22"/>
                <w:lang w:val="en-GB"/>
              </w:rPr>
              <w:t xml:space="preserve">E-Mail: </w:t>
            </w:r>
            <w:proofErr w:type="spellStart"/>
            <w:r w:rsidRPr="709469A7">
              <w:rPr>
                <w:rFonts w:ascii="Arial" w:hAnsi="Arial"/>
                <w:sz w:val="22"/>
                <w:szCs w:val="22"/>
                <w:lang w:val="en-GB"/>
              </w:rPr>
              <w:t>christiane.herzer@berlin.industrial.group</w:t>
            </w:r>
            <w:proofErr w:type="spellEnd"/>
          </w:p>
          <w:p w14:paraId="4BE6C7E9" w14:textId="77777777" w:rsidR="00C1195F" w:rsidRPr="00E479D3" w:rsidRDefault="00C1195F" w:rsidP="00FA2E44">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rPr>
                <w:lang w:val="en-US"/>
              </w:rPr>
            </w:pPr>
          </w:p>
        </w:tc>
        <w:tc>
          <w:tcPr>
            <w:tcW w:w="2694" w:type="dxa"/>
            <w:tcBorders>
              <w:top w:val="none" w:sz="8" w:space="0" w:color="000000" w:themeColor="text1"/>
              <w:left w:val="none" w:sz="8" w:space="0" w:color="000000" w:themeColor="text1"/>
              <w:bottom w:val="none" w:sz="8" w:space="0" w:color="000000" w:themeColor="text1"/>
              <w:right w:val="none" w:sz="8" w:space="0" w:color="000000" w:themeColor="text1"/>
            </w:tcBorders>
            <w:shd w:val="clear" w:color="auto" w:fill="auto"/>
            <w:tcMar>
              <w:top w:w="0" w:type="dxa"/>
              <w:left w:w="0" w:type="dxa"/>
              <w:bottom w:w="0" w:type="dxa"/>
              <w:right w:w="0" w:type="dxa"/>
            </w:tcMar>
          </w:tcPr>
          <w:p w14:paraId="6F9016AD" w14:textId="77777777" w:rsidR="00C1195F" w:rsidRPr="00F85E60" w:rsidRDefault="00C1195F" w:rsidP="00FA2E44">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ind w:right="-146"/>
              <w:rPr>
                <w:rFonts w:ascii="Arial" w:hAnsi="Arial"/>
                <w:b/>
                <w:bCs/>
                <w:sz w:val="22"/>
                <w:szCs w:val="22"/>
              </w:rPr>
            </w:pPr>
            <w:r>
              <w:rPr>
                <w:rFonts w:ascii="Arial" w:hAnsi="Arial"/>
                <w:b/>
                <w:bCs/>
                <w:sz w:val="22"/>
                <w:szCs w:val="22"/>
              </w:rPr>
              <w:t xml:space="preserve">Reader </w:t>
            </w:r>
            <w:proofErr w:type="spellStart"/>
            <w:r>
              <w:rPr>
                <w:rFonts w:ascii="Arial" w:hAnsi="Arial"/>
                <w:b/>
                <w:bCs/>
                <w:sz w:val="22"/>
                <w:szCs w:val="22"/>
              </w:rPr>
              <w:t>inquiries</w:t>
            </w:r>
            <w:proofErr w:type="spellEnd"/>
          </w:p>
          <w:p w14:paraId="05C2CD4F" w14:textId="77777777" w:rsidR="00C1195F" w:rsidRPr="00E611E9" w:rsidRDefault="00C1195F" w:rsidP="00FA2E44">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ind w:right="-146"/>
              <w:rPr>
                <w:rFonts w:ascii="Arial" w:hAnsi="Arial"/>
                <w:sz w:val="22"/>
              </w:rPr>
            </w:pPr>
            <w:r>
              <w:rPr>
                <w:rFonts w:ascii="Arial" w:hAnsi="Arial"/>
                <w:sz w:val="22"/>
              </w:rPr>
              <w:t>Scansonic MI</w:t>
            </w:r>
            <w:r w:rsidRPr="00E611E9">
              <w:rPr>
                <w:rFonts w:ascii="Arial" w:hAnsi="Arial"/>
                <w:sz w:val="22"/>
              </w:rPr>
              <w:t xml:space="preserve"> GmbH </w:t>
            </w:r>
          </w:p>
          <w:p w14:paraId="1D4AF6E4" w14:textId="77777777" w:rsidR="00C1195F" w:rsidRPr="00F85E60" w:rsidRDefault="00C1195F" w:rsidP="00FA2E44">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ind w:right="-146"/>
              <w:rPr>
                <w:rFonts w:ascii="Arial" w:hAnsi="Arial"/>
                <w:sz w:val="22"/>
                <w:szCs w:val="22"/>
              </w:rPr>
            </w:pPr>
            <w:r w:rsidRPr="00F85E60">
              <w:rPr>
                <w:rFonts w:ascii="Arial" w:hAnsi="Arial"/>
                <w:sz w:val="22"/>
                <w:szCs w:val="22"/>
              </w:rPr>
              <w:t>Schwarze Pumpe Weg 16</w:t>
            </w:r>
          </w:p>
          <w:p w14:paraId="5FEE3C3A" w14:textId="77777777" w:rsidR="00C1195F" w:rsidRPr="00E611E9" w:rsidRDefault="00C1195F" w:rsidP="00FA2E44">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ind w:right="-146"/>
              <w:rPr>
                <w:rFonts w:ascii="Arial" w:hAnsi="Arial"/>
                <w:sz w:val="22"/>
              </w:rPr>
            </w:pPr>
            <w:r>
              <w:rPr>
                <w:rFonts w:ascii="Arial" w:hAnsi="Arial"/>
                <w:sz w:val="22"/>
              </w:rPr>
              <w:t>12681</w:t>
            </w:r>
            <w:r w:rsidRPr="00E611E9">
              <w:rPr>
                <w:rFonts w:ascii="Arial" w:hAnsi="Arial"/>
                <w:sz w:val="22"/>
              </w:rPr>
              <w:t xml:space="preserve"> </w:t>
            </w:r>
            <w:r>
              <w:rPr>
                <w:rFonts w:ascii="Arial" w:hAnsi="Arial"/>
                <w:sz w:val="22"/>
              </w:rPr>
              <w:t>Berlin</w:t>
            </w:r>
          </w:p>
          <w:p w14:paraId="51896E23" w14:textId="77777777" w:rsidR="00C1195F" w:rsidRPr="00E611E9" w:rsidRDefault="00C1195F" w:rsidP="00FA2E44">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ind w:right="-146"/>
              <w:rPr>
                <w:rFonts w:ascii="Arial" w:hAnsi="Arial"/>
                <w:sz w:val="22"/>
              </w:rPr>
            </w:pPr>
            <w:r>
              <w:rPr>
                <w:rFonts w:ascii="Arial" w:hAnsi="Arial"/>
                <w:sz w:val="22"/>
              </w:rPr>
              <w:t>Tel. +49-30-912074-360</w:t>
            </w:r>
          </w:p>
          <w:p w14:paraId="2053123A" w14:textId="77777777" w:rsidR="00C1195F" w:rsidRPr="00E611E9" w:rsidRDefault="00C1195F" w:rsidP="00FA2E44">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ind w:right="-146"/>
              <w:rPr>
                <w:rFonts w:ascii="Arial" w:hAnsi="Arial"/>
                <w:sz w:val="22"/>
              </w:rPr>
            </w:pPr>
            <w:r w:rsidRPr="00E611E9">
              <w:rPr>
                <w:rFonts w:ascii="Arial" w:hAnsi="Arial"/>
                <w:sz w:val="22"/>
              </w:rPr>
              <w:t xml:space="preserve">E-Mail: </w:t>
            </w:r>
            <w:r>
              <w:rPr>
                <w:rFonts w:ascii="Arial" w:hAnsi="Arial"/>
                <w:sz w:val="22"/>
              </w:rPr>
              <w:t>info@scansonic</w:t>
            </w:r>
            <w:r w:rsidRPr="00E611E9">
              <w:rPr>
                <w:rFonts w:ascii="Arial" w:hAnsi="Arial"/>
                <w:sz w:val="22"/>
              </w:rPr>
              <w:t>.de</w:t>
            </w:r>
          </w:p>
          <w:p w14:paraId="2DEF08EC" w14:textId="77777777" w:rsidR="00C1195F" w:rsidRDefault="00C1195F" w:rsidP="00FA2E44">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ind w:right="-146"/>
              <w:rPr>
                <w:rFonts w:ascii="Arial" w:hAnsi="Arial"/>
                <w:sz w:val="22"/>
              </w:rPr>
            </w:pPr>
            <w:hyperlink r:id="rId11" w:history="1">
              <w:r w:rsidRPr="0022194D">
                <w:rPr>
                  <w:rStyle w:val="Hyperlink"/>
                  <w:rFonts w:ascii="Arial" w:hAnsi="Arial"/>
                  <w:sz w:val="22"/>
                </w:rPr>
                <w:t>www.scansonic.de</w:t>
              </w:r>
            </w:hyperlink>
          </w:p>
          <w:p w14:paraId="46361502" w14:textId="77777777" w:rsidR="00C1195F" w:rsidRPr="00E611E9" w:rsidRDefault="00C1195F" w:rsidP="00FA2E44">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ind w:right="-146"/>
              <w:rPr>
                <w:rFonts w:ascii="Arial" w:hAnsi="Arial"/>
                <w:sz w:val="22"/>
              </w:rPr>
            </w:pPr>
            <w:hyperlink r:id="rId12" w:history="1">
              <w:r w:rsidRPr="00DB2982">
                <w:rPr>
                  <w:rStyle w:val="Hyperlink"/>
                  <w:rFonts w:ascii="Arial" w:hAnsi="Arial"/>
                  <w:sz w:val="22"/>
                </w:rPr>
                <w:t>www.berlin.industrial.group</w:t>
              </w:r>
            </w:hyperlink>
            <w:r>
              <w:rPr>
                <w:rFonts w:ascii="Arial" w:hAnsi="Arial"/>
                <w:sz w:val="22"/>
              </w:rPr>
              <w:t xml:space="preserve"> </w:t>
            </w:r>
          </w:p>
        </w:tc>
      </w:tr>
    </w:tbl>
    <w:p w14:paraId="5BC2A1D6" w14:textId="77777777" w:rsidR="00DB35B2" w:rsidRDefault="00DB35B2" w:rsidP="00982782">
      <w:pPr>
        <w:spacing w:line="276" w:lineRule="auto"/>
        <w:rPr>
          <w:rFonts w:ascii="Arial" w:hAnsi="Arial"/>
          <w:b/>
          <w:bCs/>
          <w:sz w:val="24"/>
          <w:szCs w:val="24"/>
          <w:lang w:val="de-DE"/>
        </w:rPr>
      </w:pPr>
    </w:p>
    <w:p w14:paraId="01DE63FA" w14:textId="77777777" w:rsidR="00DB35B2" w:rsidRDefault="00DB35B2">
      <w:pPr>
        <w:spacing w:after="160" w:line="259" w:lineRule="auto"/>
        <w:rPr>
          <w:rFonts w:ascii="Arial" w:hAnsi="Arial"/>
          <w:b/>
          <w:bCs/>
          <w:sz w:val="24"/>
          <w:szCs w:val="24"/>
          <w:lang w:val="de-DE"/>
        </w:rPr>
      </w:pPr>
      <w:r>
        <w:rPr>
          <w:rFonts w:ascii="Arial" w:hAnsi="Arial"/>
          <w:b/>
          <w:bCs/>
          <w:sz w:val="24"/>
          <w:szCs w:val="24"/>
          <w:lang w:val="de-DE"/>
        </w:rPr>
        <w:br w:type="page"/>
      </w:r>
    </w:p>
    <w:p w14:paraId="579496FA" w14:textId="2827A96C" w:rsidR="00D42C96" w:rsidRPr="00C1195F" w:rsidRDefault="00C1195F" w:rsidP="00D42C96">
      <w:pPr>
        <w:spacing w:line="276" w:lineRule="auto"/>
        <w:rPr>
          <w:rFonts w:ascii="Arial" w:hAnsi="Arial" w:cs="Arial"/>
          <w:b/>
          <w:bCs/>
          <w:sz w:val="28"/>
          <w:szCs w:val="28"/>
          <w:lang w:val="en-US"/>
        </w:rPr>
      </w:pPr>
      <w:r w:rsidRPr="00C1195F">
        <w:rPr>
          <w:rFonts w:ascii="Arial" w:hAnsi="Arial" w:cs="Arial"/>
          <w:b/>
          <w:bCs/>
          <w:sz w:val="28"/>
          <w:szCs w:val="28"/>
          <w:lang w:val="en-US"/>
        </w:rPr>
        <w:lastRenderedPageBreak/>
        <w:t>Picture</w:t>
      </w:r>
    </w:p>
    <w:p w14:paraId="63A6F23D" w14:textId="04EA49B2" w:rsidR="00FA78B8" w:rsidRDefault="00AA03FC" w:rsidP="00D42C96">
      <w:pPr>
        <w:spacing w:line="276" w:lineRule="auto"/>
        <w:rPr>
          <w:rFonts w:ascii="Arial" w:hAnsi="Arial" w:cs="Arial"/>
          <w:sz w:val="20"/>
          <w:szCs w:val="20"/>
          <w:lang w:val="de-DE"/>
        </w:rPr>
      </w:pPr>
      <w:r w:rsidRPr="00AA03FC">
        <w:rPr>
          <w:rFonts w:ascii="Arial" w:hAnsi="Arial" w:cs="Arial"/>
          <w:i/>
          <w:iCs/>
          <w:noProof/>
          <w:color w:val="383838"/>
          <w:shd w:val="clear" w:color="auto" w:fill="FFFFFF"/>
          <w:lang w:val="de-DE"/>
        </w:rPr>
        <mc:AlternateContent>
          <mc:Choice Requires="wps">
            <w:drawing>
              <wp:anchor distT="45720" distB="45720" distL="114300" distR="114300" simplePos="0" relativeHeight="251658241" behindDoc="0" locked="0" layoutInCell="1" allowOverlap="1" wp14:anchorId="3DBE0D1B" wp14:editId="622CEB3B">
                <wp:simplePos x="0" y="0"/>
                <wp:positionH relativeFrom="margin">
                  <wp:align>right</wp:align>
                </wp:positionH>
                <wp:positionV relativeFrom="paragraph">
                  <wp:posOffset>1905</wp:posOffset>
                </wp:positionV>
                <wp:extent cx="2726690" cy="1404620"/>
                <wp:effectExtent l="0" t="0" r="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1404620"/>
                        </a:xfrm>
                        <a:prstGeom prst="rect">
                          <a:avLst/>
                        </a:prstGeom>
                        <a:solidFill>
                          <a:srgbClr val="FFFFFF"/>
                        </a:solidFill>
                        <a:ln w="9525">
                          <a:noFill/>
                          <a:miter lim="800000"/>
                          <a:headEnd/>
                          <a:tailEnd/>
                        </a:ln>
                      </wps:spPr>
                      <wps:txbx>
                        <w:txbxContent>
                          <w:p w14:paraId="04DD38A7" w14:textId="4ED5CC1A" w:rsidR="00AA03FC" w:rsidRDefault="00C1195F" w:rsidP="00AA03FC">
                            <w:pPr>
                              <w:spacing w:line="276" w:lineRule="auto"/>
                              <w:rPr>
                                <w:rFonts w:ascii="Arial" w:hAnsi="Arial" w:cs="Arial"/>
                                <w:sz w:val="20"/>
                                <w:szCs w:val="20"/>
                              </w:rPr>
                            </w:pPr>
                            <w:r>
                              <w:rPr>
                                <w:rFonts w:ascii="Arial" w:hAnsi="Arial" w:cs="Arial"/>
                                <w:sz w:val="20"/>
                                <w:szCs w:val="20"/>
                              </w:rPr>
                              <w:t>T</w:t>
                            </w:r>
                            <w:r w:rsidRPr="00C1195F">
                              <w:rPr>
                                <w:rFonts w:ascii="Arial" w:hAnsi="Arial" w:cs="Arial"/>
                                <w:sz w:val="20"/>
                                <w:szCs w:val="20"/>
                              </w:rPr>
                              <w:t xml:space="preserve">he </w:t>
                            </w:r>
                            <w:proofErr w:type="spellStart"/>
                            <w:r w:rsidRPr="00C1195F">
                              <w:rPr>
                                <w:rFonts w:ascii="Arial" w:hAnsi="Arial" w:cs="Arial"/>
                                <w:sz w:val="20"/>
                                <w:szCs w:val="20"/>
                              </w:rPr>
                              <w:t>new</w:t>
                            </w:r>
                            <w:proofErr w:type="spellEnd"/>
                            <w:r w:rsidRPr="00C1195F">
                              <w:rPr>
                                <w:rFonts w:ascii="Arial" w:hAnsi="Arial" w:cs="Arial"/>
                                <w:sz w:val="20"/>
                                <w:szCs w:val="20"/>
                              </w:rPr>
                              <w:t xml:space="preserve"> SCW laser welding optic can be operated in a production environment without a laser protection cell.</w:t>
                            </w:r>
                          </w:p>
                          <w:p w14:paraId="5FCC3C7F" w14:textId="77777777" w:rsidR="00C1195F" w:rsidRPr="00C1195F" w:rsidRDefault="00C1195F" w:rsidP="00AA03FC">
                            <w:pPr>
                              <w:spacing w:line="276" w:lineRule="auto"/>
                              <w:rPr>
                                <w:rFonts w:ascii="Arial" w:hAnsi="Arial" w:cs="Arial"/>
                                <w:sz w:val="20"/>
                                <w:szCs w:val="20"/>
                                <w:lang w:val="en-US"/>
                              </w:rPr>
                            </w:pPr>
                          </w:p>
                          <w:p w14:paraId="134E9585" w14:textId="69ABF961" w:rsidR="00AA03FC" w:rsidRPr="00AA03FC" w:rsidRDefault="00AA03FC" w:rsidP="005B18DB">
                            <w:pPr>
                              <w:spacing w:line="276" w:lineRule="auto"/>
                              <w:rPr>
                                <w:lang w:val="de-DE"/>
                              </w:rPr>
                            </w:pPr>
                            <w:r w:rsidRPr="004D2D59">
                              <w:rPr>
                                <w:rFonts w:ascii="Arial" w:hAnsi="Arial" w:cs="Arial"/>
                                <w:i/>
                                <w:iCs/>
                                <w:sz w:val="20"/>
                                <w:szCs w:val="20"/>
                                <w:lang w:val="de-DE"/>
                              </w:rPr>
                              <w:t>Copyright Scansonic MI GmbH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BE0D1B" id="_x0000_t202" coordsize="21600,21600" o:spt="202" path="m,l,21600r21600,l21600,xe">
                <v:stroke joinstyle="miter"/>
                <v:path gradientshapeok="t" o:connecttype="rect"/>
              </v:shapetype>
              <v:shape id="Textfeld 2" o:spid="_x0000_s1026" type="#_x0000_t202" style="position:absolute;margin-left:163.5pt;margin-top:.15pt;width:214.7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" stroked="f">
                <v:textbox style="mso-fit-shape-to-text:t">
                  <w:txbxContent>
                    <w:p w14:paraId="04DD38A7" w14:textId="4ED5CC1A" w:rsidR="00AA03FC" w:rsidRDefault="00C1195F" w:rsidP="00AA03FC">
                      <w:pPr>
                        <w:spacing w:line="276" w:lineRule="auto"/>
                        <w:rPr>
                          <w:rFonts w:ascii="Arial" w:hAnsi="Arial" w:cs="Arial"/>
                          <w:sz w:val="20"/>
                          <w:szCs w:val="20"/>
                        </w:rPr>
                      </w:pPr>
                      <w:r>
                        <w:rPr>
                          <w:rFonts w:ascii="Arial" w:hAnsi="Arial" w:cs="Arial"/>
                          <w:sz w:val="20"/>
                          <w:szCs w:val="20"/>
                        </w:rPr>
                        <w:t>T</w:t>
                      </w:r>
                      <w:r w:rsidRPr="00C1195F">
                        <w:rPr>
                          <w:rFonts w:ascii="Arial" w:hAnsi="Arial" w:cs="Arial"/>
                          <w:sz w:val="20"/>
                          <w:szCs w:val="20"/>
                        </w:rPr>
                        <w:t xml:space="preserve">he </w:t>
                      </w:r>
                      <w:proofErr w:type="spellStart"/>
                      <w:r w:rsidRPr="00C1195F">
                        <w:rPr>
                          <w:rFonts w:ascii="Arial" w:hAnsi="Arial" w:cs="Arial"/>
                          <w:sz w:val="20"/>
                          <w:szCs w:val="20"/>
                        </w:rPr>
                        <w:t>new</w:t>
                      </w:r>
                      <w:proofErr w:type="spellEnd"/>
                      <w:r w:rsidRPr="00C1195F">
                        <w:rPr>
                          <w:rFonts w:ascii="Arial" w:hAnsi="Arial" w:cs="Arial"/>
                          <w:sz w:val="20"/>
                          <w:szCs w:val="20"/>
                        </w:rPr>
                        <w:t xml:space="preserve"> SCW laser welding optic can be operated in a production environment without a laser protection cell.</w:t>
                      </w:r>
                    </w:p>
                    <w:p w14:paraId="5FCC3C7F" w14:textId="77777777" w:rsidR="00C1195F" w:rsidRPr="00C1195F" w:rsidRDefault="00C1195F" w:rsidP="00AA03FC">
                      <w:pPr>
                        <w:spacing w:line="276" w:lineRule="auto"/>
                        <w:rPr>
                          <w:rFonts w:ascii="Arial" w:hAnsi="Arial" w:cs="Arial"/>
                          <w:sz w:val="20"/>
                          <w:szCs w:val="20"/>
                          <w:lang w:val="en-US"/>
                        </w:rPr>
                      </w:pPr>
                    </w:p>
                    <w:p w14:paraId="134E9585" w14:textId="69ABF961" w:rsidR="00AA03FC" w:rsidRPr="00AA03FC" w:rsidRDefault="00AA03FC" w:rsidP="005B18DB">
                      <w:pPr>
                        <w:spacing w:line="276" w:lineRule="auto"/>
                        <w:rPr>
                          <w:lang w:val="de-DE"/>
                        </w:rPr>
                      </w:pPr>
                      <w:r w:rsidRPr="004D2D59">
                        <w:rPr>
                          <w:rFonts w:ascii="Arial" w:hAnsi="Arial" w:cs="Arial"/>
                          <w:i/>
                          <w:iCs/>
                          <w:sz w:val="20"/>
                          <w:szCs w:val="20"/>
                          <w:lang w:val="de-DE"/>
                        </w:rPr>
                        <w:t>Copyright Scansonic MI GmbH</w:t>
                      </w:r>
                    </w:p>
                  </w:txbxContent>
                </v:textbox>
                <w10:wrap type="square" anchorx="margin"/>
              </v:shape>
            </w:pict>
          </mc:Fallback>
        </mc:AlternateContent>
      </w:r>
    </w:p>
    <w:p w14:paraId="4238F8FE" w14:textId="5282DBD7" w:rsidR="00122DFF" w:rsidRDefault="00056CD9" w:rsidP="00122DFF">
      <w:pPr>
        <w:spacing w:line="276" w:lineRule="auto"/>
        <w:rPr>
          <w:rFonts w:ascii="Arial" w:hAnsi="Arial" w:cs="Arial"/>
          <w:sz w:val="20"/>
          <w:szCs w:val="20"/>
          <w:lang w:val="de-DE"/>
        </w:rPr>
      </w:pPr>
      <w:r>
        <w:rPr>
          <w:noProof/>
        </w:rPr>
        <w:drawing>
          <wp:inline distT="0" distB="0" distL="0" distR="0" wp14:anchorId="0138A6CB" wp14:editId="09916C99">
            <wp:extent cx="2292824" cy="3052381"/>
            <wp:effectExtent l="0" t="0" r="0" b="0"/>
            <wp:docPr id="11186335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33502" name=""/>
                    <pic:cNvPicPr/>
                  </pic:nvPicPr>
                  <pic:blipFill>
                    <a:blip r:embed="rId13"/>
                    <a:stretch>
                      <a:fillRect/>
                    </a:stretch>
                  </pic:blipFill>
                  <pic:spPr>
                    <a:xfrm>
                      <a:off x="0" y="0"/>
                      <a:ext cx="2301132" cy="3063441"/>
                    </a:xfrm>
                    <a:prstGeom prst="rect">
                      <a:avLst/>
                    </a:prstGeom>
                  </pic:spPr>
                </pic:pic>
              </a:graphicData>
            </a:graphic>
          </wp:inline>
        </w:drawing>
      </w:r>
    </w:p>
    <w:p w14:paraId="444C5AF9" w14:textId="4EECC189" w:rsidR="00EC5E8B" w:rsidRDefault="00EC5E8B" w:rsidP="00122DFF">
      <w:pPr>
        <w:pStyle w:val="Els-body-text"/>
        <w:tabs>
          <w:tab w:val="left" w:pos="2835"/>
        </w:tabs>
        <w:spacing w:line="276" w:lineRule="auto"/>
        <w:ind w:right="-28" w:firstLine="0"/>
        <w:jc w:val="left"/>
        <w:rPr>
          <w:rFonts w:ascii="Arial" w:hAnsi="Arial" w:cs="Arial"/>
          <w:lang w:val="de-DE"/>
        </w:rPr>
      </w:pPr>
    </w:p>
    <w:sectPr w:rsidR="00EC5E8B" w:rsidSect="002E1B83">
      <w:headerReference w:type="default" r:id="rId14"/>
      <w:footerReference w:type="default" r:id="rId15"/>
      <w:headerReference w:type="first" r:id="rId16"/>
      <w:footerReference w:type="first" r:id="rId17"/>
      <w:pgSz w:w="11906" w:h="16838"/>
      <w:pgMar w:top="2835" w:right="1440" w:bottom="709"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528AB" w14:textId="77777777" w:rsidR="00825F60" w:rsidRDefault="00825F60">
      <w:r>
        <w:separator/>
      </w:r>
    </w:p>
  </w:endnote>
  <w:endnote w:type="continuationSeparator" w:id="0">
    <w:p w14:paraId="19C4A14F" w14:textId="77777777" w:rsidR="00825F60" w:rsidRDefault="00825F60">
      <w:r>
        <w:continuationSeparator/>
      </w:r>
    </w:p>
  </w:endnote>
  <w:endnote w:type="continuationNotice" w:id="1">
    <w:p w14:paraId="1D23763D" w14:textId="77777777" w:rsidR="00805686" w:rsidRDefault="00805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ヒラギノ角ゴ Pro W3">
    <w:altName w:val="Yu Gothic"/>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309560"/>
      <w:docPartObj>
        <w:docPartGallery w:val="Page Numbers (Bottom of Page)"/>
        <w:docPartUnique/>
      </w:docPartObj>
    </w:sdtPr>
    <w:sdtEndPr/>
    <w:sdtContent>
      <w:sdt>
        <w:sdtPr>
          <w:id w:val="-1769616900"/>
          <w:docPartObj>
            <w:docPartGallery w:val="Page Numbers (Top of Page)"/>
            <w:docPartUnique/>
          </w:docPartObj>
        </w:sdtPr>
        <w:sdtEndPr/>
        <w:sdtContent>
          <w:p w14:paraId="28CB4DDE" w14:textId="31F4C41F" w:rsidR="002C401B" w:rsidRDefault="00DB35B2" w:rsidP="00DB35B2">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8AEF" w14:textId="39ED22BB" w:rsidR="002C401B" w:rsidRDefault="00792791" w:rsidP="00DB35B2">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7F75" w14:textId="77777777" w:rsidR="00825F60" w:rsidRDefault="00825F60">
      <w:r>
        <w:separator/>
      </w:r>
    </w:p>
  </w:footnote>
  <w:footnote w:type="continuationSeparator" w:id="0">
    <w:p w14:paraId="2760ECF8" w14:textId="77777777" w:rsidR="00825F60" w:rsidRDefault="00825F60">
      <w:r>
        <w:continuationSeparator/>
      </w:r>
    </w:p>
  </w:footnote>
  <w:footnote w:type="continuationNotice" w:id="1">
    <w:p w14:paraId="72E44ADE" w14:textId="77777777" w:rsidR="00805686" w:rsidRDefault="008056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5883" w14:textId="77777777" w:rsidR="002C401B" w:rsidRDefault="00792791" w:rsidP="00833310">
    <w:pPr>
      <w:pStyle w:val="Kopfzeile"/>
      <w:jc w:val="right"/>
    </w:pPr>
    <w:r>
      <w:rPr>
        <w:rFonts w:ascii="Arial" w:hAnsi="Arial" w:cs="Arial"/>
        <w:b/>
        <w:noProof/>
        <w:lang w:eastAsia="de-DE"/>
      </w:rPr>
      <w:drawing>
        <wp:inline distT="0" distB="0" distL="0" distR="0" wp14:anchorId="24D21185" wp14:editId="29F6F1B6">
          <wp:extent cx="2025616" cy="675861"/>
          <wp:effectExtent l="0" t="0" r="0" b="0"/>
          <wp:docPr id="1075912275" name="Grafik 1075912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0663" cy="6875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FED7" w14:textId="77777777" w:rsidR="002C401B" w:rsidRDefault="00792791" w:rsidP="00580B04">
    <w:pPr>
      <w:pStyle w:val="Kopfzeile"/>
      <w:jc w:val="right"/>
    </w:pPr>
    <w:r>
      <w:rPr>
        <w:rFonts w:ascii="Arial" w:hAnsi="Arial" w:cs="Arial"/>
        <w:b/>
        <w:noProof/>
        <w:lang w:eastAsia="de-DE"/>
      </w:rPr>
      <w:drawing>
        <wp:inline distT="0" distB="0" distL="0" distR="0" wp14:anchorId="01A39728" wp14:editId="7BEA8A4E">
          <wp:extent cx="2025616" cy="675861"/>
          <wp:effectExtent l="0" t="0" r="0" b="0"/>
          <wp:docPr id="785119958" name="Grafik 785119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0663" cy="687555"/>
                  </a:xfrm>
                  <a:prstGeom prst="rect">
                    <a:avLst/>
                  </a:prstGeom>
                  <a:noFill/>
                  <a:ln>
                    <a:noFill/>
                  </a:ln>
                </pic:spPr>
              </pic:pic>
            </a:graphicData>
          </a:graphic>
        </wp:inline>
      </w:drawing>
    </w:r>
  </w:p>
  <w:p w14:paraId="30877A43" w14:textId="3966BFE9" w:rsidR="002C401B" w:rsidRPr="0031053F" w:rsidRDefault="00C1195F" w:rsidP="0031053F">
    <w:pPr>
      <w:pStyle w:val="Kopfzeile"/>
      <w:rPr>
        <w:rFonts w:ascii="Arial" w:hAnsi="Arial" w:cs="Arial"/>
        <w:b/>
        <w:bCs/>
        <w:sz w:val="32"/>
        <w:szCs w:val="32"/>
      </w:rPr>
    </w:pPr>
    <w:r>
      <w:rPr>
        <w:rFonts w:ascii="Arial" w:hAnsi="Arial" w:cs="Arial"/>
        <w:b/>
        <w:bCs/>
        <w:sz w:val="32"/>
        <w:szCs w:val="32"/>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91"/>
    <w:rsid w:val="00016849"/>
    <w:rsid w:val="00027E55"/>
    <w:rsid w:val="000318E0"/>
    <w:rsid w:val="00037D7C"/>
    <w:rsid w:val="00052EE1"/>
    <w:rsid w:val="00056CD9"/>
    <w:rsid w:val="00080AD9"/>
    <w:rsid w:val="000A2479"/>
    <w:rsid w:val="000A3757"/>
    <w:rsid w:val="000A523D"/>
    <w:rsid w:val="000A6E49"/>
    <w:rsid w:val="000B3322"/>
    <w:rsid w:val="000D2D7E"/>
    <w:rsid w:val="000E0ECC"/>
    <w:rsid w:val="000E3573"/>
    <w:rsid w:val="000F2F58"/>
    <w:rsid w:val="00114F68"/>
    <w:rsid w:val="00122DFF"/>
    <w:rsid w:val="00123C4A"/>
    <w:rsid w:val="00173C1B"/>
    <w:rsid w:val="0017648B"/>
    <w:rsid w:val="001829C2"/>
    <w:rsid w:val="00185524"/>
    <w:rsid w:val="001A752C"/>
    <w:rsid w:val="001B2566"/>
    <w:rsid w:val="001D5036"/>
    <w:rsid w:val="001F54EF"/>
    <w:rsid w:val="0021277C"/>
    <w:rsid w:val="00214CB6"/>
    <w:rsid w:val="00225DA9"/>
    <w:rsid w:val="00273954"/>
    <w:rsid w:val="00280741"/>
    <w:rsid w:val="002834C9"/>
    <w:rsid w:val="00286ECE"/>
    <w:rsid w:val="00291277"/>
    <w:rsid w:val="00293636"/>
    <w:rsid w:val="002A5990"/>
    <w:rsid w:val="002C0DFD"/>
    <w:rsid w:val="002C401B"/>
    <w:rsid w:val="002C407D"/>
    <w:rsid w:val="002C4F72"/>
    <w:rsid w:val="002C6A8B"/>
    <w:rsid w:val="002D24D1"/>
    <w:rsid w:val="002D69CC"/>
    <w:rsid w:val="002E1B83"/>
    <w:rsid w:val="002F299F"/>
    <w:rsid w:val="0031053F"/>
    <w:rsid w:val="003124B8"/>
    <w:rsid w:val="00320605"/>
    <w:rsid w:val="003527F2"/>
    <w:rsid w:val="0035375B"/>
    <w:rsid w:val="003D0914"/>
    <w:rsid w:val="003D2686"/>
    <w:rsid w:val="003D33D3"/>
    <w:rsid w:val="003D48EE"/>
    <w:rsid w:val="003F2F5C"/>
    <w:rsid w:val="00400A1A"/>
    <w:rsid w:val="00413BE9"/>
    <w:rsid w:val="0041591C"/>
    <w:rsid w:val="004368B3"/>
    <w:rsid w:val="00441730"/>
    <w:rsid w:val="00445525"/>
    <w:rsid w:val="00463B1E"/>
    <w:rsid w:val="004A7B80"/>
    <w:rsid w:val="004B4564"/>
    <w:rsid w:val="004D2D59"/>
    <w:rsid w:val="005058E3"/>
    <w:rsid w:val="00506F2F"/>
    <w:rsid w:val="00566B14"/>
    <w:rsid w:val="005B08FD"/>
    <w:rsid w:val="005B18DB"/>
    <w:rsid w:val="005C7B3B"/>
    <w:rsid w:val="005D6EC4"/>
    <w:rsid w:val="005E6A79"/>
    <w:rsid w:val="0062079C"/>
    <w:rsid w:val="00623BAA"/>
    <w:rsid w:val="00624391"/>
    <w:rsid w:val="00631626"/>
    <w:rsid w:val="0063624F"/>
    <w:rsid w:val="00653F27"/>
    <w:rsid w:val="00664B3D"/>
    <w:rsid w:val="00665AEA"/>
    <w:rsid w:val="00665BE8"/>
    <w:rsid w:val="00673BDE"/>
    <w:rsid w:val="00676356"/>
    <w:rsid w:val="00684D73"/>
    <w:rsid w:val="006D072B"/>
    <w:rsid w:val="006D6EA6"/>
    <w:rsid w:val="006E0825"/>
    <w:rsid w:val="006E5B7B"/>
    <w:rsid w:val="00734738"/>
    <w:rsid w:val="00741E42"/>
    <w:rsid w:val="00744BE9"/>
    <w:rsid w:val="007774C4"/>
    <w:rsid w:val="007803D0"/>
    <w:rsid w:val="00785384"/>
    <w:rsid w:val="00787C08"/>
    <w:rsid w:val="00792791"/>
    <w:rsid w:val="00793DF8"/>
    <w:rsid w:val="007B2AA6"/>
    <w:rsid w:val="007E2E78"/>
    <w:rsid w:val="007F69FB"/>
    <w:rsid w:val="00805686"/>
    <w:rsid w:val="00810DBC"/>
    <w:rsid w:val="00820230"/>
    <w:rsid w:val="00825F60"/>
    <w:rsid w:val="00826236"/>
    <w:rsid w:val="00833812"/>
    <w:rsid w:val="00850B28"/>
    <w:rsid w:val="0089403C"/>
    <w:rsid w:val="008967B4"/>
    <w:rsid w:val="008A313E"/>
    <w:rsid w:val="008B26E2"/>
    <w:rsid w:val="008F651B"/>
    <w:rsid w:val="009024D4"/>
    <w:rsid w:val="00926419"/>
    <w:rsid w:val="009269D2"/>
    <w:rsid w:val="00960DA7"/>
    <w:rsid w:val="009654C8"/>
    <w:rsid w:val="009705DC"/>
    <w:rsid w:val="00980E3A"/>
    <w:rsid w:val="00982782"/>
    <w:rsid w:val="00986B70"/>
    <w:rsid w:val="009A72DE"/>
    <w:rsid w:val="009E206C"/>
    <w:rsid w:val="009E6057"/>
    <w:rsid w:val="009F6B2B"/>
    <w:rsid w:val="00A04042"/>
    <w:rsid w:val="00A271C1"/>
    <w:rsid w:val="00A44487"/>
    <w:rsid w:val="00A54FC4"/>
    <w:rsid w:val="00A55DD6"/>
    <w:rsid w:val="00AA03FC"/>
    <w:rsid w:val="00AA090B"/>
    <w:rsid w:val="00AB0C0B"/>
    <w:rsid w:val="00B03A67"/>
    <w:rsid w:val="00B14F7E"/>
    <w:rsid w:val="00B2505F"/>
    <w:rsid w:val="00B25E22"/>
    <w:rsid w:val="00B37A37"/>
    <w:rsid w:val="00B77D0C"/>
    <w:rsid w:val="00B92257"/>
    <w:rsid w:val="00BA27D3"/>
    <w:rsid w:val="00BA2D53"/>
    <w:rsid w:val="00BA7489"/>
    <w:rsid w:val="00BC2709"/>
    <w:rsid w:val="00C1195F"/>
    <w:rsid w:val="00C16805"/>
    <w:rsid w:val="00C3758E"/>
    <w:rsid w:val="00C40D90"/>
    <w:rsid w:val="00C47AF9"/>
    <w:rsid w:val="00C522BD"/>
    <w:rsid w:val="00C54D3B"/>
    <w:rsid w:val="00C668A9"/>
    <w:rsid w:val="00C66B2D"/>
    <w:rsid w:val="00C66CF3"/>
    <w:rsid w:val="00C720ED"/>
    <w:rsid w:val="00C80FCF"/>
    <w:rsid w:val="00C828B2"/>
    <w:rsid w:val="00C877C3"/>
    <w:rsid w:val="00C90097"/>
    <w:rsid w:val="00C9671C"/>
    <w:rsid w:val="00CA2AF5"/>
    <w:rsid w:val="00CB4AAE"/>
    <w:rsid w:val="00CD1EA1"/>
    <w:rsid w:val="00CE0EFA"/>
    <w:rsid w:val="00CF004F"/>
    <w:rsid w:val="00D015E5"/>
    <w:rsid w:val="00D02838"/>
    <w:rsid w:val="00D07252"/>
    <w:rsid w:val="00D1194D"/>
    <w:rsid w:val="00D21D50"/>
    <w:rsid w:val="00D378E5"/>
    <w:rsid w:val="00D42C96"/>
    <w:rsid w:val="00D56A7B"/>
    <w:rsid w:val="00D70207"/>
    <w:rsid w:val="00D722C9"/>
    <w:rsid w:val="00D74822"/>
    <w:rsid w:val="00D776F3"/>
    <w:rsid w:val="00D815D1"/>
    <w:rsid w:val="00D86A51"/>
    <w:rsid w:val="00D9603C"/>
    <w:rsid w:val="00DB35B2"/>
    <w:rsid w:val="00DD1A11"/>
    <w:rsid w:val="00DD44B8"/>
    <w:rsid w:val="00E12397"/>
    <w:rsid w:val="00E23125"/>
    <w:rsid w:val="00E3232C"/>
    <w:rsid w:val="00E33B36"/>
    <w:rsid w:val="00E40DA7"/>
    <w:rsid w:val="00E47228"/>
    <w:rsid w:val="00E631B6"/>
    <w:rsid w:val="00E811E4"/>
    <w:rsid w:val="00E84F55"/>
    <w:rsid w:val="00EB56CE"/>
    <w:rsid w:val="00EC5E8B"/>
    <w:rsid w:val="00ED3BA0"/>
    <w:rsid w:val="00ED4EF2"/>
    <w:rsid w:val="00EE43DF"/>
    <w:rsid w:val="00F2564B"/>
    <w:rsid w:val="00F30826"/>
    <w:rsid w:val="00F42BEC"/>
    <w:rsid w:val="00F57301"/>
    <w:rsid w:val="00F7732A"/>
    <w:rsid w:val="00F85E60"/>
    <w:rsid w:val="00F960E8"/>
    <w:rsid w:val="00FA2F49"/>
    <w:rsid w:val="00FA78B8"/>
    <w:rsid w:val="00FD076D"/>
    <w:rsid w:val="00FD5BF2"/>
    <w:rsid w:val="00FE23E3"/>
    <w:rsid w:val="052FEC1E"/>
    <w:rsid w:val="069C4B98"/>
    <w:rsid w:val="0C6AFEB5"/>
    <w:rsid w:val="0EA100DB"/>
    <w:rsid w:val="11EF0F55"/>
    <w:rsid w:val="166C2DCA"/>
    <w:rsid w:val="1E026E7F"/>
    <w:rsid w:val="24B1D1C1"/>
    <w:rsid w:val="2EFDE2EF"/>
    <w:rsid w:val="3212E90D"/>
    <w:rsid w:val="3544F879"/>
    <w:rsid w:val="3C3AA9A3"/>
    <w:rsid w:val="479430F9"/>
    <w:rsid w:val="491E08A2"/>
    <w:rsid w:val="4DD1BCBC"/>
    <w:rsid w:val="59F762B3"/>
    <w:rsid w:val="662DEF7D"/>
    <w:rsid w:val="6FEE7058"/>
    <w:rsid w:val="709469A7"/>
    <w:rsid w:val="74E680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21F6D"/>
  <w15:chartTrackingRefBased/>
  <w15:docId w15:val="{45E928FB-4C0A-4FE7-8E1A-67B83366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2791"/>
    <w:pPr>
      <w:spacing w:after="0" w:line="240" w:lineRule="auto"/>
    </w:pPr>
    <w:rPr>
      <w:rFonts w:ascii="Calibri" w:hAnsi="Calibri" w:cs="Calibri"/>
      <w:lang w:val="en-GB"/>
    </w:rPr>
  </w:style>
  <w:style w:type="paragraph" w:styleId="berschrift2">
    <w:name w:val="heading 2"/>
    <w:basedOn w:val="Standard"/>
    <w:next w:val="Standard"/>
    <w:link w:val="berschrift2Zchn"/>
    <w:uiPriority w:val="9"/>
    <w:semiHidden/>
    <w:unhideWhenUsed/>
    <w:qFormat/>
    <w:rsid w:val="004455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ls-body-text">
    <w:name w:val="Els-body-text"/>
    <w:rsid w:val="00792791"/>
    <w:pPr>
      <w:spacing w:after="0" w:line="240" w:lineRule="exact"/>
      <w:ind w:firstLine="238"/>
      <w:jc w:val="both"/>
    </w:pPr>
    <w:rPr>
      <w:rFonts w:ascii="Times New Roman" w:eastAsia="SimSun" w:hAnsi="Times New Roman" w:cs="Times New Roman"/>
      <w:sz w:val="20"/>
      <w:szCs w:val="20"/>
      <w:lang w:val="en-US"/>
    </w:rPr>
  </w:style>
  <w:style w:type="paragraph" w:styleId="Kopfzeile">
    <w:name w:val="header"/>
    <w:basedOn w:val="Standard"/>
    <w:link w:val="KopfzeileZchn"/>
    <w:uiPriority w:val="99"/>
    <w:unhideWhenUsed/>
    <w:rsid w:val="00792791"/>
    <w:pPr>
      <w:tabs>
        <w:tab w:val="center" w:pos="4536"/>
        <w:tab w:val="right" w:pos="9072"/>
      </w:tabs>
    </w:pPr>
  </w:style>
  <w:style w:type="character" w:customStyle="1" w:styleId="KopfzeileZchn">
    <w:name w:val="Kopfzeile Zchn"/>
    <w:basedOn w:val="Absatz-Standardschriftart"/>
    <w:link w:val="Kopfzeile"/>
    <w:uiPriority w:val="99"/>
    <w:rsid w:val="00792791"/>
    <w:rPr>
      <w:rFonts w:ascii="Calibri" w:hAnsi="Calibri" w:cs="Calibri"/>
      <w:lang w:val="en-GB"/>
    </w:rPr>
  </w:style>
  <w:style w:type="paragraph" w:styleId="Fuzeile">
    <w:name w:val="footer"/>
    <w:basedOn w:val="Standard"/>
    <w:link w:val="FuzeileZchn"/>
    <w:uiPriority w:val="99"/>
    <w:unhideWhenUsed/>
    <w:rsid w:val="00792791"/>
    <w:pPr>
      <w:tabs>
        <w:tab w:val="center" w:pos="4536"/>
        <w:tab w:val="right" w:pos="9072"/>
      </w:tabs>
    </w:pPr>
  </w:style>
  <w:style w:type="character" w:customStyle="1" w:styleId="FuzeileZchn">
    <w:name w:val="Fußzeile Zchn"/>
    <w:basedOn w:val="Absatz-Standardschriftart"/>
    <w:link w:val="Fuzeile"/>
    <w:uiPriority w:val="99"/>
    <w:rsid w:val="00792791"/>
    <w:rPr>
      <w:rFonts w:ascii="Calibri" w:hAnsi="Calibri" w:cs="Calibri"/>
      <w:lang w:val="en-GB"/>
    </w:rPr>
  </w:style>
  <w:style w:type="paragraph" w:styleId="Listenabsatz">
    <w:name w:val="List Paragraph"/>
    <w:basedOn w:val="Standard"/>
    <w:uiPriority w:val="34"/>
    <w:qFormat/>
    <w:rsid w:val="0031053F"/>
    <w:pPr>
      <w:ind w:left="720"/>
    </w:pPr>
  </w:style>
  <w:style w:type="character" w:styleId="Hyperlink">
    <w:name w:val="Hyperlink"/>
    <w:basedOn w:val="Absatz-Standardschriftart"/>
    <w:uiPriority w:val="99"/>
    <w:unhideWhenUsed/>
    <w:rsid w:val="00CE0EFA"/>
    <w:rPr>
      <w:color w:val="0563C1" w:themeColor="hyperlink"/>
      <w:u w:val="single"/>
    </w:rPr>
  </w:style>
  <w:style w:type="paragraph" w:customStyle="1" w:styleId="Standard1">
    <w:name w:val="Standard1"/>
    <w:rsid w:val="00CE0EFA"/>
    <w:pPr>
      <w:suppressAutoHyphens/>
      <w:spacing w:after="0" w:line="240" w:lineRule="auto"/>
    </w:pPr>
    <w:rPr>
      <w:rFonts w:ascii="Times New Roman" w:eastAsia="ヒラギノ角ゴ Pro W3" w:hAnsi="Times New Roman" w:cs="Times New Roman"/>
      <w:color w:val="000000"/>
      <w:sz w:val="24"/>
      <w:szCs w:val="20"/>
      <w:lang w:eastAsia="de-DE"/>
    </w:rPr>
  </w:style>
  <w:style w:type="character" w:customStyle="1" w:styleId="break-words">
    <w:name w:val="break-words"/>
    <w:basedOn w:val="Absatz-Standardschriftart"/>
    <w:rsid w:val="00734738"/>
  </w:style>
  <w:style w:type="character" w:styleId="Kommentarzeichen">
    <w:name w:val="annotation reference"/>
    <w:basedOn w:val="Absatz-Standardschriftart"/>
    <w:uiPriority w:val="99"/>
    <w:semiHidden/>
    <w:unhideWhenUsed/>
    <w:rsid w:val="00833812"/>
    <w:rPr>
      <w:sz w:val="16"/>
      <w:szCs w:val="16"/>
    </w:rPr>
  </w:style>
  <w:style w:type="paragraph" w:styleId="Kommentartext">
    <w:name w:val="annotation text"/>
    <w:basedOn w:val="Standard"/>
    <w:link w:val="KommentartextZchn"/>
    <w:uiPriority w:val="99"/>
    <w:unhideWhenUsed/>
    <w:rsid w:val="00833812"/>
    <w:pPr>
      <w:suppressAutoHyphens/>
    </w:pPr>
    <w:rPr>
      <w:rFonts w:ascii="Times New Roman" w:eastAsia="Times New Roman" w:hAnsi="Times New Roman" w:cs="Times New Roman"/>
      <w:sz w:val="20"/>
      <w:szCs w:val="20"/>
      <w:lang w:val="de-DE" w:eastAsia="ar-SA"/>
    </w:rPr>
  </w:style>
  <w:style w:type="character" w:customStyle="1" w:styleId="KommentartextZchn">
    <w:name w:val="Kommentartext Zchn"/>
    <w:basedOn w:val="Absatz-Standardschriftart"/>
    <w:link w:val="Kommentartext"/>
    <w:uiPriority w:val="99"/>
    <w:rsid w:val="00833812"/>
    <w:rPr>
      <w:rFonts w:ascii="Times New Roman" w:eastAsia="Times New Roman" w:hAnsi="Times New Roman" w:cs="Times New Roman"/>
      <w:sz w:val="20"/>
      <w:szCs w:val="20"/>
      <w:lang w:eastAsia="ar-SA"/>
    </w:rPr>
  </w:style>
  <w:style w:type="paragraph" w:styleId="StandardWeb">
    <w:name w:val="Normal (Web)"/>
    <w:basedOn w:val="Standard"/>
    <w:uiPriority w:val="99"/>
    <w:unhideWhenUsed/>
    <w:rsid w:val="000F2F58"/>
    <w:pPr>
      <w:spacing w:before="100" w:beforeAutospacing="1" w:after="100" w:afterAutospacing="1"/>
    </w:pPr>
    <w:rPr>
      <w:rFonts w:ascii="Times New Roman" w:eastAsia="Times New Roman" w:hAnsi="Times New Roman" w:cs="Times New Roman"/>
      <w:sz w:val="24"/>
      <w:szCs w:val="24"/>
      <w:lang w:val="de-DE" w:eastAsia="de-DE"/>
    </w:rPr>
  </w:style>
  <w:style w:type="character" w:styleId="NichtaufgelsteErwhnung">
    <w:name w:val="Unresolved Mention"/>
    <w:basedOn w:val="Absatz-Standardschriftart"/>
    <w:uiPriority w:val="99"/>
    <w:semiHidden/>
    <w:unhideWhenUsed/>
    <w:rsid w:val="00C66CF3"/>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623BAA"/>
    <w:pPr>
      <w:suppressAutoHyphens w:val="0"/>
    </w:pPr>
    <w:rPr>
      <w:rFonts w:ascii="Calibri" w:eastAsiaTheme="minorHAnsi" w:hAnsi="Calibri" w:cs="Calibri"/>
      <w:b/>
      <w:bCs/>
      <w:lang w:val="en-GB" w:eastAsia="en-US"/>
    </w:rPr>
  </w:style>
  <w:style w:type="character" w:customStyle="1" w:styleId="KommentarthemaZchn">
    <w:name w:val="Kommentarthema Zchn"/>
    <w:basedOn w:val="KommentartextZchn"/>
    <w:link w:val="Kommentarthema"/>
    <w:uiPriority w:val="99"/>
    <w:semiHidden/>
    <w:rsid w:val="00623BAA"/>
    <w:rPr>
      <w:rFonts w:ascii="Calibri" w:eastAsia="Times New Roman" w:hAnsi="Calibri" w:cs="Calibri"/>
      <w:b/>
      <w:bCs/>
      <w:sz w:val="20"/>
      <w:szCs w:val="20"/>
      <w:lang w:val="en-GB" w:eastAsia="ar-SA"/>
    </w:rPr>
  </w:style>
  <w:style w:type="paragraph" w:styleId="berarbeitung">
    <w:name w:val="Revision"/>
    <w:hidden/>
    <w:uiPriority w:val="99"/>
    <w:semiHidden/>
    <w:rsid w:val="003D48EE"/>
    <w:pPr>
      <w:spacing w:after="0" w:line="240" w:lineRule="auto"/>
    </w:pPr>
    <w:rPr>
      <w:rFonts w:ascii="Calibri" w:hAnsi="Calibri" w:cs="Calibri"/>
      <w:lang w:val="en-GB"/>
    </w:rPr>
  </w:style>
  <w:style w:type="character" w:customStyle="1" w:styleId="berschrift2Zchn">
    <w:name w:val="Überschrift 2 Zchn"/>
    <w:basedOn w:val="Absatz-Standardschriftart"/>
    <w:link w:val="berschrift2"/>
    <w:uiPriority w:val="9"/>
    <w:semiHidden/>
    <w:rsid w:val="00445525"/>
    <w:rPr>
      <w:rFonts w:asciiTheme="majorHAnsi" w:eastAsiaTheme="majorEastAsia" w:hAnsiTheme="majorHAnsi" w:cstheme="majorBidi"/>
      <w:color w:val="2E74B5" w:themeColor="accent1" w:themeShade="BF"/>
      <w:sz w:val="26"/>
      <w:szCs w:val="26"/>
      <w:lang w:val="en-GB"/>
    </w:rPr>
  </w:style>
  <w:style w:type="character" w:styleId="Erwhnung">
    <w:name w:val="Mention"/>
    <w:basedOn w:val="Absatz-Standardschriftart"/>
    <w:uiPriority w:val="99"/>
    <w:unhideWhenUsed/>
    <w:rsid w:val="002912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8795">
      <w:bodyDiv w:val="1"/>
      <w:marLeft w:val="0"/>
      <w:marRight w:val="0"/>
      <w:marTop w:val="0"/>
      <w:marBottom w:val="0"/>
      <w:divBdr>
        <w:top w:val="none" w:sz="0" w:space="0" w:color="auto"/>
        <w:left w:val="none" w:sz="0" w:space="0" w:color="auto"/>
        <w:bottom w:val="none" w:sz="0" w:space="0" w:color="auto"/>
        <w:right w:val="none" w:sz="0" w:space="0" w:color="auto"/>
      </w:divBdr>
    </w:div>
    <w:div w:id="403072604">
      <w:bodyDiv w:val="1"/>
      <w:marLeft w:val="0"/>
      <w:marRight w:val="0"/>
      <w:marTop w:val="0"/>
      <w:marBottom w:val="0"/>
      <w:divBdr>
        <w:top w:val="none" w:sz="0" w:space="0" w:color="auto"/>
        <w:left w:val="none" w:sz="0" w:space="0" w:color="auto"/>
        <w:bottom w:val="none" w:sz="0" w:space="0" w:color="auto"/>
        <w:right w:val="none" w:sz="0" w:space="0" w:color="auto"/>
      </w:divBdr>
    </w:div>
    <w:div w:id="454325339">
      <w:bodyDiv w:val="1"/>
      <w:marLeft w:val="0"/>
      <w:marRight w:val="0"/>
      <w:marTop w:val="0"/>
      <w:marBottom w:val="0"/>
      <w:divBdr>
        <w:top w:val="none" w:sz="0" w:space="0" w:color="auto"/>
        <w:left w:val="none" w:sz="0" w:space="0" w:color="auto"/>
        <w:bottom w:val="none" w:sz="0" w:space="0" w:color="auto"/>
        <w:right w:val="none" w:sz="0" w:space="0" w:color="auto"/>
      </w:divBdr>
    </w:div>
    <w:div w:id="604582662">
      <w:bodyDiv w:val="1"/>
      <w:marLeft w:val="0"/>
      <w:marRight w:val="0"/>
      <w:marTop w:val="0"/>
      <w:marBottom w:val="0"/>
      <w:divBdr>
        <w:top w:val="none" w:sz="0" w:space="0" w:color="auto"/>
        <w:left w:val="none" w:sz="0" w:space="0" w:color="auto"/>
        <w:bottom w:val="none" w:sz="0" w:space="0" w:color="auto"/>
        <w:right w:val="none" w:sz="0" w:space="0" w:color="auto"/>
      </w:divBdr>
    </w:div>
    <w:div w:id="644747780">
      <w:bodyDiv w:val="1"/>
      <w:marLeft w:val="0"/>
      <w:marRight w:val="0"/>
      <w:marTop w:val="0"/>
      <w:marBottom w:val="0"/>
      <w:divBdr>
        <w:top w:val="none" w:sz="0" w:space="0" w:color="auto"/>
        <w:left w:val="none" w:sz="0" w:space="0" w:color="auto"/>
        <w:bottom w:val="none" w:sz="0" w:space="0" w:color="auto"/>
        <w:right w:val="none" w:sz="0" w:space="0" w:color="auto"/>
      </w:divBdr>
    </w:div>
    <w:div w:id="681512271">
      <w:bodyDiv w:val="1"/>
      <w:marLeft w:val="0"/>
      <w:marRight w:val="0"/>
      <w:marTop w:val="0"/>
      <w:marBottom w:val="0"/>
      <w:divBdr>
        <w:top w:val="none" w:sz="0" w:space="0" w:color="auto"/>
        <w:left w:val="none" w:sz="0" w:space="0" w:color="auto"/>
        <w:bottom w:val="none" w:sz="0" w:space="0" w:color="auto"/>
        <w:right w:val="none" w:sz="0" w:space="0" w:color="auto"/>
      </w:divBdr>
    </w:div>
    <w:div w:id="1045567910">
      <w:bodyDiv w:val="1"/>
      <w:marLeft w:val="0"/>
      <w:marRight w:val="0"/>
      <w:marTop w:val="0"/>
      <w:marBottom w:val="0"/>
      <w:divBdr>
        <w:top w:val="none" w:sz="0" w:space="0" w:color="auto"/>
        <w:left w:val="none" w:sz="0" w:space="0" w:color="auto"/>
        <w:bottom w:val="none" w:sz="0" w:space="0" w:color="auto"/>
        <w:right w:val="none" w:sz="0" w:space="0" w:color="auto"/>
      </w:divBdr>
      <w:divsChild>
        <w:div w:id="992564298">
          <w:marLeft w:val="0"/>
          <w:marRight w:val="0"/>
          <w:marTop w:val="0"/>
          <w:marBottom w:val="0"/>
          <w:divBdr>
            <w:top w:val="none" w:sz="0" w:space="0" w:color="auto"/>
            <w:left w:val="none" w:sz="0" w:space="0" w:color="auto"/>
            <w:bottom w:val="none" w:sz="0" w:space="0" w:color="auto"/>
            <w:right w:val="none" w:sz="0" w:space="0" w:color="auto"/>
          </w:divBdr>
        </w:div>
      </w:divsChild>
    </w:div>
    <w:div w:id="1057699986">
      <w:bodyDiv w:val="1"/>
      <w:marLeft w:val="0"/>
      <w:marRight w:val="0"/>
      <w:marTop w:val="0"/>
      <w:marBottom w:val="0"/>
      <w:divBdr>
        <w:top w:val="none" w:sz="0" w:space="0" w:color="auto"/>
        <w:left w:val="none" w:sz="0" w:space="0" w:color="auto"/>
        <w:bottom w:val="none" w:sz="0" w:space="0" w:color="auto"/>
        <w:right w:val="none" w:sz="0" w:space="0" w:color="auto"/>
      </w:divBdr>
    </w:div>
    <w:div w:id="1162963892">
      <w:bodyDiv w:val="1"/>
      <w:marLeft w:val="0"/>
      <w:marRight w:val="0"/>
      <w:marTop w:val="0"/>
      <w:marBottom w:val="0"/>
      <w:divBdr>
        <w:top w:val="none" w:sz="0" w:space="0" w:color="auto"/>
        <w:left w:val="none" w:sz="0" w:space="0" w:color="auto"/>
        <w:bottom w:val="none" w:sz="0" w:space="0" w:color="auto"/>
        <w:right w:val="none" w:sz="0" w:space="0" w:color="auto"/>
      </w:divBdr>
    </w:div>
    <w:div w:id="1284732131">
      <w:bodyDiv w:val="1"/>
      <w:marLeft w:val="0"/>
      <w:marRight w:val="0"/>
      <w:marTop w:val="0"/>
      <w:marBottom w:val="0"/>
      <w:divBdr>
        <w:top w:val="none" w:sz="0" w:space="0" w:color="auto"/>
        <w:left w:val="none" w:sz="0" w:space="0" w:color="auto"/>
        <w:bottom w:val="none" w:sz="0" w:space="0" w:color="auto"/>
        <w:right w:val="none" w:sz="0" w:space="0" w:color="auto"/>
      </w:divBdr>
    </w:div>
    <w:div w:id="1403792599">
      <w:bodyDiv w:val="1"/>
      <w:marLeft w:val="0"/>
      <w:marRight w:val="0"/>
      <w:marTop w:val="0"/>
      <w:marBottom w:val="0"/>
      <w:divBdr>
        <w:top w:val="none" w:sz="0" w:space="0" w:color="auto"/>
        <w:left w:val="none" w:sz="0" w:space="0" w:color="auto"/>
        <w:bottom w:val="none" w:sz="0" w:space="0" w:color="auto"/>
        <w:right w:val="none" w:sz="0" w:space="0" w:color="auto"/>
      </w:divBdr>
    </w:div>
    <w:div w:id="1532526044">
      <w:bodyDiv w:val="1"/>
      <w:marLeft w:val="0"/>
      <w:marRight w:val="0"/>
      <w:marTop w:val="0"/>
      <w:marBottom w:val="0"/>
      <w:divBdr>
        <w:top w:val="none" w:sz="0" w:space="0" w:color="auto"/>
        <w:left w:val="none" w:sz="0" w:space="0" w:color="auto"/>
        <w:bottom w:val="none" w:sz="0" w:space="0" w:color="auto"/>
        <w:right w:val="none" w:sz="0" w:space="0" w:color="auto"/>
      </w:divBdr>
      <w:divsChild>
        <w:div w:id="159276881">
          <w:marLeft w:val="0"/>
          <w:marRight w:val="0"/>
          <w:marTop w:val="0"/>
          <w:marBottom w:val="0"/>
          <w:divBdr>
            <w:top w:val="none" w:sz="0" w:space="0" w:color="auto"/>
            <w:left w:val="none" w:sz="0" w:space="0" w:color="auto"/>
            <w:bottom w:val="none" w:sz="0" w:space="0" w:color="auto"/>
            <w:right w:val="none" w:sz="0" w:space="0" w:color="auto"/>
          </w:divBdr>
        </w:div>
      </w:divsChild>
    </w:div>
    <w:div w:id="1593969452">
      <w:bodyDiv w:val="1"/>
      <w:marLeft w:val="0"/>
      <w:marRight w:val="0"/>
      <w:marTop w:val="0"/>
      <w:marBottom w:val="0"/>
      <w:divBdr>
        <w:top w:val="none" w:sz="0" w:space="0" w:color="auto"/>
        <w:left w:val="none" w:sz="0" w:space="0" w:color="auto"/>
        <w:bottom w:val="none" w:sz="0" w:space="0" w:color="auto"/>
        <w:right w:val="none" w:sz="0" w:space="0" w:color="auto"/>
      </w:divBdr>
    </w:div>
    <w:div w:id="1683051322">
      <w:bodyDiv w:val="1"/>
      <w:marLeft w:val="0"/>
      <w:marRight w:val="0"/>
      <w:marTop w:val="0"/>
      <w:marBottom w:val="0"/>
      <w:divBdr>
        <w:top w:val="none" w:sz="0" w:space="0" w:color="auto"/>
        <w:left w:val="none" w:sz="0" w:space="0" w:color="auto"/>
        <w:bottom w:val="none" w:sz="0" w:space="0" w:color="auto"/>
        <w:right w:val="none" w:sz="0" w:space="0" w:color="auto"/>
      </w:divBdr>
    </w:div>
    <w:div w:id="1758399605">
      <w:bodyDiv w:val="1"/>
      <w:marLeft w:val="0"/>
      <w:marRight w:val="0"/>
      <w:marTop w:val="0"/>
      <w:marBottom w:val="0"/>
      <w:divBdr>
        <w:top w:val="none" w:sz="0" w:space="0" w:color="auto"/>
        <w:left w:val="none" w:sz="0" w:space="0" w:color="auto"/>
        <w:bottom w:val="none" w:sz="0" w:space="0" w:color="auto"/>
        <w:right w:val="none" w:sz="0" w:space="0" w:color="auto"/>
      </w:divBdr>
    </w:div>
    <w:div w:id="17706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berlin.industrial.grou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ansonic.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erlin.industrial.grou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scansonic.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4B1D03BE54E384A978322F4AABA31A3" ma:contentTypeVersion="15" ma:contentTypeDescription="Ein neues Dokument erstellen." ma:contentTypeScope="" ma:versionID="a275891e52cec4c9bbfa8d9a652ccf9f">
  <xsd:schema xmlns:xsd="http://www.w3.org/2001/XMLSchema" xmlns:xs="http://www.w3.org/2001/XMLSchema" xmlns:p="http://schemas.microsoft.com/office/2006/metadata/properties" xmlns:ns2="b119c00d-8a42-4e19-a81d-709799ac30e1" xmlns:ns3="5d07d2a7-2acc-45ca-a34c-7954f31f59cc" targetNamespace="http://schemas.microsoft.com/office/2006/metadata/properties" ma:root="true" ma:fieldsID="816aefc2f464f0a4c888c75c14a65aa5" ns2:_="" ns3:_="">
    <xsd:import namespace="b119c00d-8a42-4e19-a81d-709799ac30e1"/>
    <xsd:import namespace="5d07d2a7-2acc-45ca-a34c-7954f31f59c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9c00d-8a42-4e19-a81d-709799ac3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50a7ceb-4679-4377-a4ac-9404065316d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07d2a7-2acc-45ca-a34c-7954f31f59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c23a4f-1884-49e8-868a-a3ccc6525d42}" ma:internalName="TaxCatchAll" ma:showField="CatchAllData" ma:web="5d07d2a7-2acc-45ca-a34c-7954f31f59c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07d2a7-2acc-45ca-a34c-7954f31f59cc" xsi:nil="true"/>
    <lcf76f155ced4ddcb4097134ff3c332f xmlns="b119c00d-8a42-4e19-a81d-709799ac30e1">
      <Terms xmlns="http://schemas.microsoft.com/office/infopath/2007/PartnerControls"/>
    </lcf76f155ced4ddcb4097134ff3c332f>
    <SharedWithUsers xmlns="5d07d2a7-2acc-45ca-a34c-7954f31f59cc">
      <UserInfo>
        <DisplayName>Axel Luft</DisplayName>
        <AccountId>26</AccountId>
        <AccountType/>
      </UserInfo>
    </SharedWithUsers>
  </documentManagement>
</p:properties>
</file>

<file path=customXml/itemProps1.xml><?xml version="1.0" encoding="utf-8"?>
<ds:datastoreItem xmlns:ds="http://schemas.openxmlformats.org/officeDocument/2006/customXml" ds:itemID="{2BC046FF-9057-45AF-B2BE-B7DA957107EB}">
  <ds:schemaRefs>
    <ds:schemaRef ds:uri="http://schemas.microsoft.com/sharepoint/v3/contenttype/forms"/>
  </ds:schemaRefs>
</ds:datastoreItem>
</file>

<file path=customXml/itemProps2.xml><?xml version="1.0" encoding="utf-8"?>
<ds:datastoreItem xmlns:ds="http://schemas.openxmlformats.org/officeDocument/2006/customXml" ds:itemID="{29116D57-21E7-4444-9B92-106CE87C0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9c00d-8a42-4e19-a81d-709799ac30e1"/>
    <ds:schemaRef ds:uri="5d07d2a7-2acc-45ca-a34c-7954f31f5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183DB5-1EE0-444B-AFD3-E3E4A88EFA17}">
  <ds:schemaRefs>
    <ds:schemaRef ds:uri="5d07d2a7-2acc-45ca-a34c-7954f31f59c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119c00d-8a42-4e19-a81d-709799ac30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Herzer</dc:creator>
  <cp:keywords/>
  <dc:description/>
  <cp:lastModifiedBy>Christiane Herzer</cp:lastModifiedBy>
  <cp:revision>4</cp:revision>
  <dcterms:created xsi:type="dcterms:W3CDTF">2025-06-10T11:26:00Z</dcterms:created>
  <dcterms:modified xsi:type="dcterms:W3CDTF">2025-06-10T11:33:00Z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0x010100A4B1D03BE54E384A978322F4AABA31A3</vt:lpwstr>
  </property>
  <property fmtid="{D5CDD505-2E9C-101B-9397-08002B2CF9AE}" pid="3" name="MediaServiceImageTags">
    <vt:lpwstr/>
  </property>
</Properties>
</file>