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43508" w14:textId="504DA97D" w:rsidR="00734738" w:rsidRPr="00185524" w:rsidRDefault="00185524" w:rsidP="00734738">
      <w:pPr>
        <w:spacing w:before="100" w:beforeAutospacing="1" w:after="100" w:afterAutospacing="1"/>
        <w:outlineLvl w:val="2"/>
        <w:rPr>
          <w:rFonts w:ascii="Arial" w:hAnsi="Arial"/>
          <w:b/>
          <w:u w:val="single"/>
          <w:lang w:val="en-US"/>
        </w:rPr>
      </w:pPr>
      <w:bookmarkStart w:id="0" w:name="_Hlk95990152"/>
      <w:r w:rsidRPr="00185524">
        <w:rPr>
          <w:rFonts w:ascii="Arial" w:hAnsi="Arial"/>
          <w:b/>
          <w:u w:val="single"/>
          <w:lang w:val="en-US"/>
        </w:rPr>
        <w:t>LASER World of</w:t>
      </w:r>
      <w:r>
        <w:rPr>
          <w:rFonts w:ascii="Arial" w:hAnsi="Arial"/>
          <w:b/>
          <w:u w:val="single"/>
          <w:lang w:val="en-US"/>
        </w:rPr>
        <w:t xml:space="preserve"> Photonics</w:t>
      </w:r>
      <w:r w:rsidR="00027E55" w:rsidRPr="00185524">
        <w:rPr>
          <w:rFonts w:ascii="Arial" w:hAnsi="Arial"/>
          <w:b/>
          <w:u w:val="single"/>
          <w:lang w:val="en-US"/>
        </w:rPr>
        <w:t xml:space="preserve">, </w:t>
      </w:r>
      <w:r>
        <w:rPr>
          <w:rFonts w:ascii="Arial" w:hAnsi="Arial"/>
          <w:b/>
          <w:u w:val="single"/>
          <w:lang w:val="en-US"/>
        </w:rPr>
        <w:t>München 24</w:t>
      </w:r>
      <w:r w:rsidR="00B14F7E" w:rsidRPr="00185524">
        <w:rPr>
          <w:rFonts w:ascii="Arial" w:hAnsi="Arial"/>
          <w:b/>
          <w:u w:val="single"/>
          <w:lang w:val="en-US"/>
        </w:rPr>
        <w:t>.</w:t>
      </w:r>
      <w:r w:rsidR="00052EE1">
        <w:rPr>
          <w:rFonts w:ascii="Arial" w:hAnsi="Arial"/>
          <w:b/>
          <w:u w:val="single"/>
          <w:lang w:val="en-US"/>
        </w:rPr>
        <w:t xml:space="preserve"> - </w:t>
      </w:r>
      <w:r>
        <w:rPr>
          <w:rFonts w:ascii="Arial" w:hAnsi="Arial"/>
          <w:b/>
          <w:u w:val="single"/>
          <w:lang w:val="en-US"/>
        </w:rPr>
        <w:t>27</w:t>
      </w:r>
      <w:r w:rsidR="00B14F7E" w:rsidRPr="00185524">
        <w:rPr>
          <w:rFonts w:ascii="Arial" w:hAnsi="Arial"/>
          <w:b/>
          <w:u w:val="single"/>
          <w:lang w:val="en-US"/>
        </w:rPr>
        <w:t>.06.2025</w:t>
      </w:r>
      <w:r w:rsidR="00734738" w:rsidRPr="00185524">
        <w:rPr>
          <w:rFonts w:ascii="Arial" w:hAnsi="Arial"/>
          <w:b/>
          <w:u w:val="single"/>
          <w:lang w:val="en-US"/>
        </w:rPr>
        <w:t xml:space="preserve"> |</w:t>
      </w:r>
      <w:r w:rsidR="00734738" w:rsidRPr="00185524">
        <w:rPr>
          <w:rFonts w:ascii="Verdana" w:hAnsi="Verdana" w:cs="Arial"/>
          <w:b/>
          <w:bCs/>
          <w:sz w:val="20"/>
          <w:szCs w:val="20"/>
          <w:u w:val="single"/>
          <w:lang w:val="en-US" w:eastAsia="de-DE"/>
        </w:rPr>
        <w:t xml:space="preserve"> </w:t>
      </w:r>
      <w:r w:rsidR="00734738" w:rsidRPr="00185524">
        <w:rPr>
          <w:rFonts w:ascii="Arial" w:hAnsi="Arial"/>
          <w:b/>
          <w:u w:val="single"/>
          <w:lang w:val="en-US"/>
        </w:rPr>
        <w:t xml:space="preserve">Halle </w:t>
      </w:r>
      <w:r>
        <w:rPr>
          <w:rFonts w:ascii="Arial" w:hAnsi="Arial"/>
          <w:b/>
          <w:u w:val="single"/>
          <w:lang w:val="en-US"/>
        </w:rPr>
        <w:t>3</w:t>
      </w:r>
      <w:r w:rsidR="00734738" w:rsidRPr="00185524">
        <w:rPr>
          <w:rFonts w:ascii="Arial" w:hAnsi="Arial"/>
          <w:b/>
          <w:u w:val="single"/>
          <w:lang w:val="en-US"/>
        </w:rPr>
        <w:t xml:space="preserve">, Stand </w:t>
      </w:r>
      <w:r>
        <w:rPr>
          <w:rFonts w:ascii="Arial" w:hAnsi="Arial"/>
          <w:b/>
          <w:u w:val="single"/>
          <w:lang w:val="en-US"/>
        </w:rPr>
        <w:t>B313</w:t>
      </w:r>
    </w:p>
    <w:p w14:paraId="0D76530F" w14:textId="21E13F66" w:rsidR="00FE23E3" w:rsidRPr="003D2686" w:rsidRDefault="003F2F5C" w:rsidP="003D2686">
      <w:pPr>
        <w:spacing w:before="120" w:line="360" w:lineRule="auto"/>
        <w:rPr>
          <w:rFonts w:ascii="Arial" w:hAnsi="Arial"/>
          <w:b/>
          <w:sz w:val="28"/>
          <w:szCs w:val="28"/>
          <w:lang w:val="de-DE"/>
        </w:rPr>
      </w:pPr>
      <w:bookmarkStart w:id="1" w:name="_Hlk199146351"/>
      <w:bookmarkEnd w:id="0"/>
      <w:r>
        <w:rPr>
          <w:rFonts w:ascii="Arial" w:hAnsi="Arial"/>
          <w:b/>
          <w:sz w:val="28"/>
          <w:szCs w:val="28"/>
          <w:lang w:val="de-DE"/>
        </w:rPr>
        <w:t>Laserschweißen ohne Laserschutzzelle</w:t>
      </w:r>
    </w:p>
    <w:p w14:paraId="6E6CB111" w14:textId="030C464F" w:rsidR="00CB4AAE" w:rsidRPr="00134D48" w:rsidRDefault="007B2AA6" w:rsidP="00CB4AAE">
      <w:pPr>
        <w:spacing w:after="160" w:line="312" w:lineRule="auto"/>
        <w:rPr>
          <w:rFonts w:ascii="Arial" w:hAnsi="Arial" w:cs="Arial"/>
          <w:b/>
          <w:bCs/>
          <w:i/>
          <w:iCs/>
          <w:color w:val="000000" w:themeColor="text1"/>
          <w:lang w:val="de-DE"/>
        </w:rPr>
      </w:pPr>
      <w:r>
        <w:rPr>
          <w:rFonts w:ascii="Arial" w:hAnsi="Arial" w:cs="Arial"/>
          <w:b/>
          <w:bCs/>
          <w:i/>
          <w:iCs/>
          <w:color w:val="000000" w:themeColor="text1"/>
          <w:lang w:val="de-DE"/>
        </w:rPr>
        <w:t>Scansonic</w:t>
      </w:r>
      <w:r w:rsidR="004B4564">
        <w:rPr>
          <w:rFonts w:ascii="Arial" w:hAnsi="Arial" w:cs="Arial"/>
          <w:b/>
          <w:bCs/>
          <w:i/>
          <w:iCs/>
          <w:color w:val="000000" w:themeColor="text1"/>
          <w:lang w:val="de-DE"/>
        </w:rPr>
        <w:t xml:space="preserve"> </w:t>
      </w:r>
      <w:r>
        <w:rPr>
          <w:rFonts w:ascii="Arial" w:hAnsi="Arial" w:cs="Arial"/>
          <w:b/>
          <w:bCs/>
          <w:i/>
          <w:iCs/>
          <w:color w:val="000000" w:themeColor="text1"/>
          <w:lang w:val="de-DE"/>
        </w:rPr>
        <w:t xml:space="preserve">präsentiert </w:t>
      </w:r>
      <w:r w:rsidR="004B4564">
        <w:rPr>
          <w:rFonts w:ascii="Arial" w:hAnsi="Arial" w:cs="Arial"/>
          <w:b/>
          <w:bCs/>
          <w:i/>
          <w:iCs/>
          <w:color w:val="000000" w:themeColor="text1"/>
          <w:lang w:val="de-DE"/>
        </w:rPr>
        <w:t xml:space="preserve">auf der LASER World of </w:t>
      </w:r>
      <w:proofErr w:type="spellStart"/>
      <w:r w:rsidR="004B4564">
        <w:rPr>
          <w:rFonts w:ascii="Arial" w:hAnsi="Arial" w:cs="Arial"/>
          <w:b/>
          <w:bCs/>
          <w:i/>
          <w:iCs/>
          <w:color w:val="000000" w:themeColor="text1"/>
          <w:lang w:val="de-DE"/>
        </w:rPr>
        <w:t>Photonics</w:t>
      </w:r>
      <w:proofErr w:type="spellEnd"/>
      <w:r w:rsidR="004B4564">
        <w:rPr>
          <w:rFonts w:ascii="Arial" w:hAnsi="Arial" w:cs="Arial"/>
          <w:b/>
          <w:bCs/>
          <w:i/>
          <w:iCs/>
          <w:color w:val="000000" w:themeColor="text1"/>
          <w:lang w:val="de-DE"/>
        </w:rPr>
        <w:t xml:space="preserve"> </w:t>
      </w:r>
      <w:r>
        <w:rPr>
          <w:rFonts w:ascii="Arial" w:hAnsi="Arial" w:cs="Arial"/>
          <w:b/>
          <w:bCs/>
          <w:i/>
          <w:iCs/>
          <w:color w:val="000000" w:themeColor="text1"/>
          <w:lang w:val="de-DE"/>
        </w:rPr>
        <w:t xml:space="preserve">eine </w:t>
      </w:r>
      <w:r w:rsidR="004B4564">
        <w:rPr>
          <w:rFonts w:ascii="Arial" w:hAnsi="Arial" w:cs="Arial"/>
          <w:b/>
          <w:bCs/>
          <w:i/>
          <w:iCs/>
          <w:color w:val="000000" w:themeColor="text1"/>
          <w:lang w:val="de-DE"/>
        </w:rPr>
        <w:t xml:space="preserve">neue </w:t>
      </w:r>
      <w:r>
        <w:rPr>
          <w:rFonts w:ascii="Arial" w:hAnsi="Arial" w:cs="Arial"/>
          <w:b/>
          <w:bCs/>
          <w:i/>
          <w:iCs/>
          <w:color w:val="000000" w:themeColor="text1"/>
          <w:lang w:val="de-DE"/>
        </w:rPr>
        <w:t>Laserschweißoptik, die die Anforderungen der Laserklasse 1 erfüllt. Eine aufwändige und teure Laserschutzzelle ist damit nicht nötig.</w:t>
      </w:r>
    </w:p>
    <w:p w14:paraId="743539F0" w14:textId="359048A3" w:rsidR="0021277C" w:rsidRPr="0021277C" w:rsidRDefault="0021277C" w:rsidP="0021277C">
      <w:pPr>
        <w:spacing w:after="160" w:line="312" w:lineRule="auto"/>
        <w:rPr>
          <w:rFonts w:ascii="Arial" w:eastAsia="SimSun" w:hAnsi="Arial" w:cs="Arial"/>
          <w:color w:val="000000" w:themeColor="text1"/>
          <w:lang w:val="de-DE"/>
        </w:rPr>
      </w:pPr>
      <w:r w:rsidRPr="11EF0F55">
        <w:rPr>
          <w:rFonts w:ascii="Arial" w:eastAsia="SimSun" w:hAnsi="Arial" w:cs="Arial"/>
          <w:b/>
          <w:bCs/>
          <w:color w:val="000000" w:themeColor="text1"/>
          <w:lang w:val="de-DE"/>
        </w:rPr>
        <w:t xml:space="preserve">Berlin, </w:t>
      </w:r>
      <w:r w:rsidR="002F299F">
        <w:rPr>
          <w:rFonts w:ascii="Arial" w:eastAsia="SimSun" w:hAnsi="Arial" w:cs="Arial"/>
          <w:color w:val="000000" w:themeColor="text1"/>
          <w:lang w:val="de-DE"/>
        </w:rPr>
        <w:t>Juni</w:t>
      </w:r>
      <w:r w:rsidRPr="11EF0F55">
        <w:rPr>
          <w:rFonts w:ascii="Arial" w:eastAsia="SimSun" w:hAnsi="Arial" w:cs="Arial"/>
          <w:color w:val="000000" w:themeColor="text1"/>
          <w:lang w:val="de-DE"/>
        </w:rPr>
        <w:t xml:space="preserve"> 2025 – Mit </w:t>
      </w:r>
      <w:r w:rsidR="002F299F">
        <w:rPr>
          <w:rFonts w:ascii="Arial" w:eastAsia="SimSun" w:hAnsi="Arial" w:cs="Arial"/>
          <w:color w:val="000000" w:themeColor="text1"/>
          <w:lang w:val="de-DE"/>
        </w:rPr>
        <w:t>seiner</w:t>
      </w:r>
      <w:r w:rsidRPr="11EF0F55">
        <w:rPr>
          <w:rFonts w:ascii="Arial" w:eastAsia="SimSun" w:hAnsi="Arial" w:cs="Arial"/>
          <w:color w:val="000000" w:themeColor="text1"/>
          <w:lang w:val="de-DE"/>
        </w:rPr>
        <w:t xml:space="preserve"> neuen Laserschweißoptik SCW </w:t>
      </w:r>
      <w:r w:rsidR="00BC2709">
        <w:rPr>
          <w:rFonts w:ascii="Arial" w:eastAsia="SimSun" w:hAnsi="Arial" w:cs="Arial"/>
          <w:color w:val="000000" w:themeColor="text1"/>
          <w:lang w:val="de-DE"/>
        </w:rPr>
        <w:t xml:space="preserve">(Safe </w:t>
      </w:r>
      <w:proofErr w:type="spellStart"/>
      <w:r w:rsidR="00BC2709">
        <w:rPr>
          <w:rFonts w:ascii="Arial" w:eastAsia="SimSun" w:hAnsi="Arial" w:cs="Arial"/>
          <w:color w:val="000000" w:themeColor="text1"/>
          <w:lang w:val="de-DE"/>
        </w:rPr>
        <w:t>Component</w:t>
      </w:r>
      <w:proofErr w:type="spellEnd"/>
      <w:r w:rsidR="00BC2709">
        <w:rPr>
          <w:rFonts w:ascii="Arial" w:eastAsia="SimSun" w:hAnsi="Arial" w:cs="Arial"/>
          <w:color w:val="000000" w:themeColor="text1"/>
          <w:lang w:val="de-DE"/>
        </w:rPr>
        <w:t xml:space="preserve"> Welding) </w:t>
      </w:r>
      <w:r w:rsidRPr="11EF0F55">
        <w:rPr>
          <w:rFonts w:ascii="Arial" w:eastAsia="SimSun" w:hAnsi="Arial" w:cs="Arial"/>
          <w:color w:val="000000" w:themeColor="text1"/>
          <w:lang w:val="de-DE"/>
        </w:rPr>
        <w:t xml:space="preserve">ermöglicht Scansonic das Laserschweißen ohne Laserschutzzelle: Die kompakte Bearbeitungseinheit erfüllt die Anforderungen der Laserklasse 1. Das spart </w:t>
      </w:r>
      <w:r w:rsidR="00BC2709">
        <w:rPr>
          <w:rFonts w:ascii="Arial" w:eastAsia="SimSun" w:hAnsi="Arial" w:cs="Arial"/>
          <w:color w:val="000000" w:themeColor="text1"/>
          <w:lang w:val="de-DE"/>
        </w:rPr>
        <w:t xml:space="preserve">hohe </w:t>
      </w:r>
      <w:r w:rsidRPr="11EF0F55">
        <w:rPr>
          <w:rFonts w:ascii="Arial" w:eastAsia="SimSun" w:hAnsi="Arial" w:cs="Arial"/>
          <w:color w:val="000000" w:themeColor="text1"/>
          <w:lang w:val="de-DE"/>
        </w:rPr>
        <w:t>Investitionskosten und schafft neue Freiräume für den flexiblen Einsatz in der Produktion.</w:t>
      </w:r>
    </w:p>
    <w:p w14:paraId="38FCB2D6" w14:textId="7B3F6B61" w:rsidR="0021277C" w:rsidRPr="0021277C" w:rsidRDefault="0021277C" w:rsidP="0021277C">
      <w:pPr>
        <w:spacing w:after="160" w:line="312" w:lineRule="auto"/>
        <w:rPr>
          <w:rFonts w:ascii="Arial" w:eastAsia="SimSun" w:hAnsi="Arial" w:cs="Arial"/>
          <w:color w:val="000000" w:themeColor="text1"/>
          <w:lang w:val="de-DE"/>
        </w:rPr>
      </w:pPr>
      <w:r w:rsidRPr="11EF0F55">
        <w:rPr>
          <w:rFonts w:ascii="Arial" w:eastAsia="SimSun" w:hAnsi="Arial" w:cs="Arial"/>
          <w:color w:val="000000" w:themeColor="text1"/>
          <w:lang w:val="de-DE"/>
        </w:rPr>
        <w:t xml:space="preserve">Im Fokus steht </w:t>
      </w:r>
      <w:r w:rsidR="00BC2709" w:rsidRPr="00BC2709">
        <w:rPr>
          <w:rFonts w:ascii="Arial" w:eastAsia="SimSun" w:hAnsi="Arial" w:cs="Arial"/>
          <w:color w:val="000000" w:themeColor="text1"/>
          <w:lang w:val="de-DE"/>
        </w:rPr>
        <w:t>ein speziell entwickelter Schutzaufsatz, der an der Optik angebracht ist</w:t>
      </w:r>
      <w:r w:rsidRPr="11EF0F55">
        <w:rPr>
          <w:rFonts w:ascii="Arial" w:eastAsia="SimSun" w:hAnsi="Arial" w:cs="Arial"/>
          <w:color w:val="000000" w:themeColor="text1"/>
          <w:lang w:val="de-DE"/>
        </w:rPr>
        <w:t xml:space="preserve">. </w:t>
      </w:r>
      <w:r w:rsidR="00BC2709">
        <w:rPr>
          <w:rFonts w:ascii="Arial" w:eastAsia="SimSun" w:hAnsi="Arial" w:cs="Arial"/>
          <w:color w:val="000000" w:themeColor="text1"/>
          <w:lang w:val="de-DE"/>
        </w:rPr>
        <w:t xml:space="preserve">Eine </w:t>
      </w:r>
      <w:proofErr w:type="spellStart"/>
      <w:r w:rsidR="00BC2709">
        <w:rPr>
          <w:rFonts w:ascii="Arial" w:eastAsia="SimSun" w:hAnsi="Arial" w:cs="Arial"/>
          <w:color w:val="000000" w:themeColor="text1"/>
          <w:lang w:val="de-DE"/>
        </w:rPr>
        <w:t>Formdüse</w:t>
      </w:r>
      <w:proofErr w:type="spellEnd"/>
      <w:r w:rsidR="00BC2709" w:rsidRPr="11EF0F55">
        <w:rPr>
          <w:rFonts w:ascii="Arial" w:eastAsia="SimSun" w:hAnsi="Arial" w:cs="Arial"/>
          <w:color w:val="000000" w:themeColor="text1"/>
          <w:lang w:val="de-DE"/>
        </w:rPr>
        <w:t xml:space="preserve"> </w:t>
      </w:r>
      <w:r w:rsidRPr="11EF0F55">
        <w:rPr>
          <w:rFonts w:ascii="Arial" w:eastAsia="SimSun" w:hAnsi="Arial" w:cs="Arial"/>
          <w:color w:val="000000" w:themeColor="text1"/>
          <w:lang w:val="de-DE"/>
        </w:rPr>
        <w:t xml:space="preserve">umschließt den Schweißbereich und verhindert so das Austreten von </w:t>
      </w:r>
      <w:r w:rsidR="00BC2709">
        <w:rPr>
          <w:rFonts w:ascii="Arial" w:eastAsia="SimSun" w:hAnsi="Arial" w:cs="Arial"/>
          <w:color w:val="000000" w:themeColor="text1"/>
          <w:lang w:val="de-DE"/>
        </w:rPr>
        <w:t xml:space="preserve">gefährlicher </w:t>
      </w:r>
      <w:r w:rsidRPr="11EF0F55">
        <w:rPr>
          <w:rFonts w:ascii="Arial" w:eastAsia="SimSun" w:hAnsi="Arial" w:cs="Arial"/>
          <w:color w:val="000000" w:themeColor="text1"/>
          <w:lang w:val="de-DE"/>
        </w:rPr>
        <w:t xml:space="preserve">Laserstrahlung. </w:t>
      </w:r>
      <w:r w:rsidR="003D33D3" w:rsidRPr="11EF0F55">
        <w:rPr>
          <w:rFonts w:ascii="Arial" w:eastAsia="SimSun" w:hAnsi="Arial" w:cs="Arial"/>
          <w:color w:val="000000" w:themeColor="text1"/>
          <w:lang w:val="de-DE"/>
        </w:rPr>
        <w:t xml:space="preserve">Dafür wird </w:t>
      </w:r>
      <w:r w:rsidR="0063624F">
        <w:rPr>
          <w:rFonts w:ascii="Arial" w:eastAsia="SimSun" w:hAnsi="Arial" w:cs="Arial"/>
          <w:color w:val="000000" w:themeColor="text1"/>
          <w:lang w:val="de-DE"/>
        </w:rPr>
        <w:t>sie</w:t>
      </w:r>
      <w:r w:rsidR="0063624F" w:rsidRPr="11EF0F55">
        <w:rPr>
          <w:rFonts w:ascii="Arial" w:eastAsia="SimSun" w:hAnsi="Arial" w:cs="Arial"/>
          <w:color w:val="000000" w:themeColor="text1"/>
          <w:lang w:val="de-DE"/>
        </w:rPr>
        <w:t xml:space="preserve"> </w:t>
      </w:r>
      <w:r w:rsidR="003D33D3" w:rsidRPr="11EF0F55">
        <w:rPr>
          <w:rFonts w:ascii="Arial" w:eastAsia="SimSun" w:hAnsi="Arial" w:cs="Arial"/>
          <w:color w:val="000000" w:themeColor="text1"/>
          <w:lang w:val="de-DE"/>
        </w:rPr>
        <w:t xml:space="preserve">individuell an die Geometrie des jeweiligen Werkstücks angepasst. </w:t>
      </w:r>
      <w:r w:rsidRPr="11EF0F55">
        <w:rPr>
          <w:rFonts w:ascii="Arial" w:eastAsia="SimSun" w:hAnsi="Arial" w:cs="Arial"/>
          <w:color w:val="000000" w:themeColor="text1"/>
          <w:lang w:val="de-DE"/>
        </w:rPr>
        <w:t xml:space="preserve">Das Bedienpersonal ist zu jeder Zeit zuverlässig geschützt – ohne zusätzliche Einhausung. </w:t>
      </w:r>
      <w:r w:rsidR="003D33D3" w:rsidRPr="11EF0F55">
        <w:rPr>
          <w:rFonts w:ascii="Arial" w:eastAsia="SimSun" w:hAnsi="Arial" w:cs="Arial"/>
          <w:color w:val="000000" w:themeColor="text1"/>
          <w:lang w:val="de-DE"/>
        </w:rPr>
        <w:t>Lediglich eine einfache Roboterschutzzelle ist nötig, was die Gesamtkosten im Vergleich zu klassischen Laserschweißsystemen deutlich senkt.</w:t>
      </w:r>
    </w:p>
    <w:p w14:paraId="51657EF4" w14:textId="77777777" w:rsidR="0021277C" w:rsidRPr="0021277C" w:rsidRDefault="0021277C" w:rsidP="0021277C">
      <w:pPr>
        <w:spacing w:after="160" w:line="312" w:lineRule="auto"/>
        <w:rPr>
          <w:rFonts w:ascii="Arial" w:eastAsia="SimSun" w:hAnsi="Arial" w:cs="Arial"/>
          <w:color w:val="000000" w:themeColor="text1"/>
          <w:lang w:val="de-DE"/>
        </w:rPr>
      </w:pPr>
      <w:r w:rsidRPr="0021277C">
        <w:rPr>
          <w:rFonts w:ascii="Arial" w:eastAsia="SimSun" w:hAnsi="Arial" w:cs="Arial"/>
          <w:b/>
          <w:bCs/>
          <w:color w:val="000000" w:themeColor="text1"/>
          <w:lang w:val="de-DE"/>
        </w:rPr>
        <w:t>Technik, die sich bewährt hat – jetzt noch sicherer</w:t>
      </w:r>
    </w:p>
    <w:p w14:paraId="3DC42DDC" w14:textId="726AF4BD" w:rsidR="0021277C" w:rsidRDefault="0021277C" w:rsidP="0021277C">
      <w:pPr>
        <w:spacing w:after="160" w:line="312" w:lineRule="auto"/>
        <w:rPr>
          <w:rFonts w:ascii="Arial" w:eastAsia="SimSun" w:hAnsi="Arial" w:cs="Arial"/>
          <w:color w:val="000000" w:themeColor="text1"/>
          <w:lang w:val="de-DE"/>
        </w:rPr>
      </w:pPr>
      <w:r w:rsidRPr="11EF0F55">
        <w:rPr>
          <w:rFonts w:ascii="Arial" w:eastAsia="SimSun" w:hAnsi="Arial" w:cs="Arial"/>
          <w:color w:val="000000" w:themeColor="text1"/>
          <w:lang w:val="de-DE"/>
        </w:rPr>
        <w:t xml:space="preserve">Die neue Schweißoptik basiert auf dem bewährten FCW-System von Scansonic, das durch hochpräzise 3D-Scannertechnologie für exakte Schweißprozesse sorgt. </w:t>
      </w:r>
      <w:r w:rsidRPr="11EF0F55">
        <w:rPr>
          <w:rFonts w:ascii="Arial" w:eastAsia="SimSun" w:hAnsi="Arial" w:cs="Arial"/>
          <w:color w:val="000000" w:themeColor="text1"/>
          <w:lang w:val="de-DE" w:eastAsia="de-DE"/>
        </w:rPr>
        <w:t xml:space="preserve">Eine integrierte Bilderkennung deckt </w:t>
      </w:r>
      <w:r w:rsidR="00BC2709">
        <w:rPr>
          <w:rFonts w:ascii="Arial" w:eastAsia="SimSun" w:hAnsi="Arial" w:cs="Arial"/>
          <w:color w:val="000000" w:themeColor="text1"/>
          <w:lang w:val="de-DE" w:eastAsia="de-DE"/>
        </w:rPr>
        <w:t>einen</w:t>
      </w:r>
      <w:r w:rsidR="00BC2709" w:rsidRPr="11EF0F55">
        <w:rPr>
          <w:rFonts w:ascii="Arial" w:eastAsia="SimSun" w:hAnsi="Arial" w:cs="Arial"/>
          <w:color w:val="000000" w:themeColor="text1"/>
          <w:lang w:val="de-DE" w:eastAsia="de-DE"/>
        </w:rPr>
        <w:t xml:space="preserve"> </w:t>
      </w:r>
      <w:r w:rsidRPr="11EF0F55">
        <w:rPr>
          <w:rFonts w:ascii="Arial" w:eastAsia="SimSun" w:hAnsi="Arial" w:cs="Arial"/>
          <w:color w:val="000000" w:themeColor="text1"/>
          <w:lang w:val="de-DE" w:eastAsia="de-DE"/>
        </w:rPr>
        <w:t xml:space="preserve">Arbeitsbereich von 5 x 25 mm ab, so dass der Anwender mit einem </w:t>
      </w:r>
      <w:proofErr w:type="spellStart"/>
      <w:r w:rsidRPr="11EF0F55">
        <w:rPr>
          <w:rFonts w:ascii="Arial" w:eastAsia="SimSun" w:hAnsi="Arial" w:cs="Arial"/>
          <w:color w:val="000000" w:themeColor="text1"/>
          <w:lang w:val="de-DE" w:eastAsia="de-DE"/>
        </w:rPr>
        <w:t>Teach</w:t>
      </w:r>
      <w:proofErr w:type="spellEnd"/>
      <w:r w:rsidRPr="11EF0F55">
        <w:rPr>
          <w:rFonts w:ascii="Arial" w:eastAsia="SimSun" w:hAnsi="Arial" w:cs="Arial"/>
          <w:color w:val="000000" w:themeColor="text1"/>
          <w:lang w:val="de-DE" w:eastAsia="de-DE"/>
        </w:rPr>
        <w:t>-Verfahren die Position, an der geschweißt werden soll, sicher festlegen kann.</w:t>
      </w:r>
    </w:p>
    <w:p w14:paraId="1F44CD6E" w14:textId="4B076418" w:rsidR="004A7B80" w:rsidRPr="0021277C" w:rsidRDefault="004A7B80" w:rsidP="0021277C">
      <w:pPr>
        <w:spacing w:after="160" w:line="312" w:lineRule="auto"/>
        <w:rPr>
          <w:rFonts w:ascii="Arial" w:eastAsia="SimSun" w:hAnsi="Arial" w:cs="Arial"/>
          <w:color w:val="000000" w:themeColor="text1"/>
          <w:lang w:val="de-DE"/>
        </w:rPr>
      </w:pPr>
      <w:r w:rsidRPr="11EF0F55">
        <w:rPr>
          <w:rFonts w:ascii="Arial" w:eastAsia="SimSun" w:hAnsi="Arial" w:cs="Arial"/>
          <w:color w:val="000000" w:themeColor="text1"/>
          <w:lang w:val="de-DE"/>
        </w:rPr>
        <w:t xml:space="preserve">Eine vielversprechende Anwendung ist das </w:t>
      </w:r>
      <w:r w:rsidR="00D9603C" w:rsidRPr="11EF0F55">
        <w:rPr>
          <w:rFonts w:ascii="Arial" w:eastAsia="SimSun" w:hAnsi="Arial" w:cs="Arial"/>
          <w:color w:val="000000" w:themeColor="text1"/>
          <w:lang w:val="de-DE"/>
        </w:rPr>
        <w:t>F</w:t>
      </w:r>
      <w:r w:rsidRPr="11EF0F55">
        <w:rPr>
          <w:rFonts w:ascii="Arial" w:eastAsia="SimSun" w:hAnsi="Arial" w:cs="Arial"/>
          <w:color w:val="000000" w:themeColor="text1"/>
          <w:lang w:val="de-DE"/>
        </w:rPr>
        <w:t>ixieren des Türinnenteils zum Außenteil nach dem Falzen im Rohbau. Der Klebstoff</w:t>
      </w:r>
      <w:r w:rsidR="00D9603C" w:rsidRPr="11EF0F55">
        <w:rPr>
          <w:rFonts w:ascii="Arial" w:eastAsia="SimSun" w:hAnsi="Arial" w:cs="Arial"/>
          <w:color w:val="000000" w:themeColor="text1"/>
          <w:lang w:val="de-DE"/>
        </w:rPr>
        <w:t>,</w:t>
      </w:r>
      <w:r w:rsidRPr="11EF0F55">
        <w:rPr>
          <w:rFonts w:ascii="Arial" w:eastAsia="SimSun" w:hAnsi="Arial" w:cs="Arial"/>
          <w:color w:val="000000" w:themeColor="text1"/>
          <w:lang w:val="de-DE"/>
        </w:rPr>
        <w:t xml:space="preserve"> der sich in der </w:t>
      </w:r>
      <w:r w:rsidR="00D9603C" w:rsidRPr="11EF0F55">
        <w:rPr>
          <w:rFonts w:ascii="Arial" w:eastAsia="SimSun" w:hAnsi="Arial" w:cs="Arial"/>
          <w:color w:val="000000" w:themeColor="text1"/>
          <w:lang w:val="de-DE"/>
        </w:rPr>
        <w:t>gefalzten</w:t>
      </w:r>
      <w:r w:rsidRPr="11EF0F55">
        <w:rPr>
          <w:rFonts w:ascii="Arial" w:eastAsia="SimSun" w:hAnsi="Arial" w:cs="Arial"/>
          <w:color w:val="000000" w:themeColor="text1"/>
          <w:lang w:val="de-DE"/>
        </w:rPr>
        <w:t xml:space="preserve"> Verbindung befindet, härtet erst in der Lackierung aus. Bis zu diesem Zeitpunkt sind daher </w:t>
      </w:r>
      <w:r w:rsidR="00D9603C" w:rsidRPr="11EF0F55">
        <w:rPr>
          <w:rFonts w:ascii="Arial" w:eastAsia="SimSun" w:hAnsi="Arial" w:cs="Arial"/>
          <w:color w:val="000000" w:themeColor="text1"/>
          <w:lang w:val="de-DE"/>
        </w:rPr>
        <w:t xml:space="preserve">zusätzliche </w:t>
      </w:r>
      <w:r w:rsidRPr="11EF0F55">
        <w:rPr>
          <w:rFonts w:ascii="Arial" w:eastAsia="SimSun" w:hAnsi="Arial" w:cs="Arial"/>
          <w:color w:val="000000" w:themeColor="text1"/>
          <w:lang w:val="de-DE"/>
        </w:rPr>
        <w:t>F</w:t>
      </w:r>
      <w:r w:rsidR="00D9603C" w:rsidRPr="11EF0F55">
        <w:rPr>
          <w:rFonts w:ascii="Arial" w:eastAsia="SimSun" w:hAnsi="Arial" w:cs="Arial"/>
          <w:color w:val="000000" w:themeColor="text1"/>
          <w:lang w:val="de-DE"/>
        </w:rPr>
        <w:t>ixierpunkte notwendig, die mit dem SCW- System geschweißt werden können.</w:t>
      </w:r>
    </w:p>
    <w:p w14:paraId="2A2014E2" w14:textId="77777777" w:rsidR="0021277C" w:rsidRPr="0021277C" w:rsidRDefault="0021277C" w:rsidP="0021277C">
      <w:pPr>
        <w:spacing w:after="160" w:line="312" w:lineRule="auto"/>
        <w:rPr>
          <w:rFonts w:ascii="Arial" w:eastAsia="SimSun" w:hAnsi="Arial" w:cs="Arial"/>
          <w:color w:val="000000" w:themeColor="text1"/>
          <w:lang w:val="de-DE"/>
        </w:rPr>
      </w:pPr>
      <w:r w:rsidRPr="0021277C">
        <w:rPr>
          <w:rFonts w:ascii="Arial" w:eastAsia="SimSun" w:hAnsi="Arial" w:cs="Arial"/>
          <w:b/>
          <w:bCs/>
          <w:color w:val="000000" w:themeColor="text1"/>
          <w:lang w:val="de-DE"/>
        </w:rPr>
        <w:t>Doppelt gesichert: integrierte Sicherheitstechnik</w:t>
      </w:r>
    </w:p>
    <w:p w14:paraId="2BCDF247" w14:textId="112E506B" w:rsidR="0021277C" w:rsidRDefault="0021277C" w:rsidP="0021277C">
      <w:pPr>
        <w:spacing w:after="160" w:line="312" w:lineRule="auto"/>
        <w:rPr>
          <w:rFonts w:ascii="Arial" w:eastAsia="SimSun" w:hAnsi="Arial" w:cs="Arial"/>
          <w:color w:val="000000" w:themeColor="text1"/>
          <w:lang w:val="de-DE"/>
        </w:rPr>
      </w:pPr>
      <w:r w:rsidRPr="11EF0F55">
        <w:rPr>
          <w:rFonts w:ascii="Arial" w:eastAsia="SimSun" w:hAnsi="Arial" w:cs="Arial"/>
          <w:color w:val="000000" w:themeColor="text1"/>
          <w:lang w:val="de-DE"/>
        </w:rPr>
        <w:t xml:space="preserve">Ein zentrales Element ist das umfassende Sicherheitssystem: Eine redundante Sensorik misst kontinuierlich den Abstand zwischen Werkstück und </w:t>
      </w:r>
      <w:proofErr w:type="spellStart"/>
      <w:r w:rsidR="00BC2709">
        <w:rPr>
          <w:rFonts w:ascii="Arial" w:eastAsia="SimSun" w:hAnsi="Arial" w:cs="Arial"/>
          <w:color w:val="000000" w:themeColor="text1"/>
          <w:lang w:val="de-DE"/>
        </w:rPr>
        <w:t>Formdüse</w:t>
      </w:r>
      <w:proofErr w:type="spellEnd"/>
      <w:r w:rsidRPr="11EF0F55">
        <w:rPr>
          <w:rFonts w:ascii="Arial" w:eastAsia="SimSun" w:hAnsi="Arial" w:cs="Arial"/>
          <w:color w:val="000000" w:themeColor="text1"/>
          <w:lang w:val="de-DE"/>
        </w:rPr>
        <w:t xml:space="preserve">. Wird der Grenzwert von 0,2 mm überschritten, </w:t>
      </w:r>
      <w:r w:rsidR="00F960E8">
        <w:rPr>
          <w:rFonts w:ascii="Arial" w:eastAsia="SimSun" w:hAnsi="Arial" w:cs="Arial"/>
          <w:color w:val="000000" w:themeColor="text1"/>
          <w:lang w:val="de-DE"/>
        </w:rPr>
        <w:t>erfolgt keine Freigabe der Strahlquelle</w:t>
      </w:r>
      <w:r w:rsidRPr="11EF0F55">
        <w:rPr>
          <w:rFonts w:ascii="Arial" w:eastAsia="SimSun" w:hAnsi="Arial" w:cs="Arial"/>
          <w:color w:val="000000" w:themeColor="text1"/>
          <w:lang w:val="de-DE"/>
        </w:rPr>
        <w:t>. Die Lösung erfüllt alle Anforderungen an die industrielle Serienfertigung.</w:t>
      </w:r>
    </w:p>
    <w:p w14:paraId="69E3EE33" w14:textId="221F6824" w:rsidR="0021277C" w:rsidRPr="0021277C" w:rsidRDefault="0021277C" w:rsidP="0021277C">
      <w:pPr>
        <w:spacing w:after="160" w:line="312" w:lineRule="auto"/>
        <w:rPr>
          <w:rFonts w:ascii="Arial" w:eastAsia="SimSun" w:hAnsi="Arial" w:cs="Arial"/>
          <w:color w:val="000000" w:themeColor="text1"/>
          <w:lang w:val="de-DE"/>
        </w:rPr>
      </w:pPr>
      <w:r w:rsidRPr="11EF0F55">
        <w:rPr>
          <w:rFonts w:ascii="Arial" w:eastAsia="SimSun" w:hAnsi="Arial" w:cs="Arial"/>
          <w:color w:val="000000" w:themeColor="text1"/>
          <w:lang w:val="de-DE"/>
        </w:rPr>
        <w:t>Die neue SCW</w:t>
      </w:r>
      <w:r w:rsidR="002F299F">
        <w:rPr>
          <w:rFonts w:ascii="Arial" w:eastAsia="SimSun" w:hAnsi="Arial" w:cs="Arial"/>
          <w:color w:val="000000" w:themeColor="text1"/>
          <w:lang w:val="de-DE"/>
        </w:rPr>
        <w:t>-</w:t>
      </w:r>
      <w:r w:rsidRPr="11EF0F55">
        <w:rPr>
          <w:rFonts w:ascii="Arial" w:eastAsia="SimSun" w:hAnsi="Arial" w:cs="Arial"/>
          <w:color w:val="000000" w:themeColor="text1"/>
          <w:lang w:val="de-DE"/>
        </w:rPr>
        <w:t xml:space="preserve">Optik ist als vollintegrierte Lösung erhältlich – inklusive Steuerung (mit </w:t>
      </w:r>
      <w:proofErr w:type="spellStart"/>
      <w:r w:rsidRPr="11EF0F55">
        <w:rPr>
          <w:rFonts w:ascii="Arial" w:eastAsia="SimSun" w:hAnsi="Arial" w:cs="Arial"/>
          <w:color w:val="000000" w:themeColor="text1"/>
          <w:lang w:val="de-DE"/>
        </w:rPr>
        <w:t>Safety</w:t>
      </w:r>
      <w:proofErr w:type="spellEnd"/>
      <w:r w:rsidRPr="11EF0F55">
        <w:rPr>
          <w:rFonts w:ascii="Arial" w:eastAsia="SimSun" w:hAnsi="Arial" w:cs="Arial"/>
          <w:color w:val="000000" w:themeColor="text1"/>
          <w:lang w:val="de-DE"/>
        </w:rPr>
        <w:t>-Komponenten), Laserquelle von Brightlight Laser, Kühlung und Absaugung. Kunden profitieren von einem abgestimmten System, das den Engineering-Aufwand erheblich reduziert.</w:t>
      </w:r>
    </w:p>
    <w:p w14:paraId="68360526" w14:textId="6185AC91" w:rsidR="0021277C" w:rsidRPr="0021277C" w:rsidRDefault="0021277C" w:rsidP="0021277C">
      <w:pPr>
        <w:spacing w:after="160" w:line="312" w:lineRule="auto"/>
        <w:rPr>
          <w:rFonts w:ascii="Arial" w:eastAsia="SimSun" w:hAnsi="Arial" w:cs="Arial"/>
          <w:color w:val="000000" w:themeColor="text1"/>
          <w:lang w:val="de-DE"/>
        </w:rPr>
      </w:pPr>
      <w:r w:rsidRPr="0021277C">
        <w:rPr>
          <w:rFonts w:ascii="Arial" w:eastAsia="SimSun" w:hAnsi="Arial" w:cs="Arial"/>
          <w:color w:val="000000" w:themeColor="text1"/>
          <w:lang w:val="de-DE"/>
        </w:rPr>
        <w:lastRenderedPageBreak/>
        <w:t xml:space="preserve">Scansonic zeigt die Innovation erstmals auf der LASER World of </w:t>
      </w:r>
      <w:proofErr w:type="spellStart"/>
      <w:r w:rsidRPr="0021277C">
        <w:rPr>
          <w:rFonts w:ascii="Arial" w:eastAsia="SimSun" w:hAnsi="Arial" w:cs="Arial"/>
          <w:color w:val="000000" w:themeColor="text1"/>
          <w:lang w:val="de-DE"/>
        </w:rPr>
        <w:t>Photonics</w:t>
      </w:r>
      <w:proofErr w:type="spellEnd"/>
      <w:r w:rsidRPr="0021277C">
        <w:rPr>
          <w:rFonts w:ascii="Arial" w:eastAsia="SimSun" w:hAnsi="Arial" w:cs="Arial"/>
          <w:color w:val="000000" w:themeColor="text1"/>
          <w:lang w:val="de-DE"/>
        </w:rPr>
        <w:t xml:space="preserve"> in München (Halle </w:t>
      </w:r>
      <w:r>
        <w:rPr>
          <w:rFonts w:ascii="Arial" w:eastAsia="SimSun" w:hAnsi="Arial" w:cs="Arial"/>
          <w:color w:val="000000" w:themeColor="text1"/>
          <w:lang w:val="de-DE"/>
        </w:rPr>
        <w:t>3</w:t>
      </w:r>
      <w:r w:rsidRPr="0021277C">
        <w:rPr>
          <w:rFonts w:ascii="Arial" w:eastAsia="SimSun" w:hAnsi="Arial" w:cs="Arial"/>
          <w:color w:val="000000" w:themeColor="text1"/>
          <w:lang w:val="de-DE"/>
        </w:rPr>
        <w:t xml:space="preserve">, Stand </w:t>
      </w:r>
      <w:r>
        <w:rPr>
          <w:rFonts w:ascii="Arial" w:eastAsia="SimSun" w:hAnsi="Arial" w:cs="Arial"/>
          <w:color w:val="000000" w:themeColor="text1"/>
          <w:lang w:val="de-DE"/>
        </w:rPr>
        <w:t>B313</w:t>
      </w:r>
      <w:r w:rsidRPr="0021277C">
        <w:rPr>
          <w:rFonts w:ascii="Arial" w:eastAsia="SimSun" w:hAnsi="Arial" w:cs="Arial"/>
          <w:color w:val="000000" w:themeColor="text1"/>
          <w:lang w:val="de-DE"/>
        </w:rPr>
        <w:t>).</w:t>
      </w:r>
    </w:p>
    <w:bookmarkEnd w:id="1"/>
    <w:p w14:paraId="0AAD8CF2" w14:textId="1C643BE8" w:rsidR="00CE0EFA" w:rsidRPr="00EA2BC7" w:rsidRDefault="000E0ECC" w:rsidP="00CE0EFA">
      <w:pPr>
        <w:spacing w:line="276" w:lineRule="auto"/>
        <w:rPr>
          <w:rFonts w:ascii="Arial" w:hAnsi="Arial" w:cs="Arial"/>
          <w:i/>
          <w:iCs/>
          <w:color w:val="383838"/>
          <w:shd w:val="clear" w:color="auto" w:fill="FFFFFF"/>
          <w:lang w:val="de-DE"/>
        </w:rPr>
      </w:pPr>
      <w:r>
        <w:rPr>
          <w:rFonts w:ascii="Arial" w:hAnsi="Arial" w:cs="Arial"/>
          <w:i/>
          <w:iCs/>
          <w:color w:val="383838"/>
          <w:shd w:val="clear" w:color="auto" w:fill="FFFFFF"/>
          <w:lang w:val="de-DE"/>
        </w:rPr>
        <w:t>2.</w:t>
      </w:r>
      <w:r w:rsidR="002F299F">
        <w:rPr>
          <w:rFonts w:ascii="Arial" w:hAnsi="Arial" w:cs="Arial"/>
          <w:i/>
          <w:iCs/>
          <w:color w:val="383838"/>
          <w:shd w:val="clear" w:color="auto" w:fill="FFFFFF"/>
          <w:lang w:val="de-DE"/>
        </w:rPr>
        <w:t>268</w:t>
      </w:r>
      <w:r w:rsidR="001829C2">
        <w:rPr>
          <w:rFonts w:ascii="Arial" w:hAnsi="Arial" w:cs="Arial"/>
          <w:i/>
          <w:iCs/>
          <w:color w:val="383838"/>
          <w:shd w:val="clear" w:color="auto" w:fill="FFFFFF"/>
          <w:lang w:val="de-DE"/>
        </w:rPr>
        <w:t xml:space="preserve"> </w:t>
      </w:r>
      <w:r w:rsidR="00CE0EFA">
        <w:rPr>
          <w:rFonts w:ascii="Arial" w:hAnsi="Arial" w:cs="Arial"/>
          <w:i/>
          <w:iCs/>
          <w:color w:val="383838"/>
          <w:shd w:val="clear" w:color="auto" w:fill="FFFFFF"/>
          <w:lang w:val="de-DE"/>
        </w:rPr>
        <w:t>Anschläge (Text ohne Überschrift und Intro)</w:t>
      </w:r>
    </w:p>
    <w:p w14:paraId="40A3239E" w14:textId="263A1891" w:rsidR="00CE0EFA" w:rsidRDefault="00CE0EFA" w:rsidP="00CE0EFA">
      <w:pPr>
        <w:spacing w:line="276" w:lineRule="auto"/>
        <w:rPr>
          <w:rFonts w:ascii="Arial" w:hAnsi="Arial" w:cs="Arial"/>
          <w:lang w:val="de-DE"/>
        </w:rPr>
      </w:pPr>
    </w:p>
    <w:p w14:paraId="3F04E752" w14:textId="5A09C7DB" w:rsidR="00CE0EFA" w:rsidRDefault="00CE0EFA" w:rsidP="00CE0EFA">
      <w:pPr>
        <w:spacing w:line="276" w:lineRule="auto"/>
        <w:rPr>
          <w:rFonts w:ascii="Arial" w:hAnsi="Arial" w:cs="Arial"/>
          <w:lang w:val="de-DE"/>
        </w:rPr>
      </w:pPr>
    </w:p>
    <w:p w14:paraId="3A2B129A" w14:textId="44450A07" w:rsidR="00CE0EFA" w:rsidRPr="00837553" w:rsidRDefault="002C4F72" w:rsidP="00CE0EFA">
      <w:pPr>
        <w:spacing w:line="276" w:lineRule="auto"/>
        <w:rPr>
          <w:rFonts w:ascii="Arial" w:hAnsi="Arial"/>
          <w:b/>
          <w:lang w:val="de-DE"/>
        </w:rPr>
      </w:pPr>
      <w:r>
        <w:rPr>
          <w:rFonts w:ascii="Arial" w:hAnsi="Arial"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5909619" wp14:editId="4C847516">
                <wp:simplePos x="0" y="0"/>
                <wp:positionH relativeFrom="margin">
                  <wp:posOffset>-84841</wp:posOffset>
                </wp:positionH>
                <wp:positionV relativeFrom="paragraph">
                  <wp:posOffset>-107749</wp:posOffset>
                </wp:positionV>
                <wp:extent cx="5743575" cy="2362200"/>
                <wp:effectExtent l="0" t="0" r="28575" b="19050"/>
                <wp:wrapNone/>
                <wp:docPr id="180274414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3622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D8E90" id="Rechteck 3" o:spid="_x0000_s1026" style="position:absolute;margin-left:-6.7pt;margin-top:-8.5pt;width:452.25pt;height:18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" fillcolor="#e7e6e6 [3214]" strokecolor="white [3212]" strokeweight="1pt">
                <w10:wrap anchorx="margin"/>
              </v:rect>
            </w:pict>
          </mc:Fallback>
        </mc:AlternateContent>
      </w:r>
      <w:r w:rsidR="000F2F58">
        <w:rPr>
          <w:rFonts w:ascii="Arial" w:hAnsi="Arial"/>
          <w:b/>
          <w:lang w:val="de-DE"/>
        </w:rPr>
        <w:t>25 Jahre</w:t>
      </w:r>
      <w:r w:rsidR="00CE0EFA" w:rsidRPr="00837553">
        <w:rPr>
          <w:rFonts w:ascii="Arial" w:hAnsi="Arial"/>
          <w:b/>
          <w:lang w:val="de-DE"/>
        </w:rPr>
        <w:t xml:space="preserve"> Scansonic MI GmbH</w:t>
      </w:r>
    </w:p>
    <w:p w14:paraId="2175614F" w14:textId="72713B0F" w:rsidR="00CE0EFA" w:rsidRPr="002A5990" w:rsidRDefault="00CE0EFA" w:rsidP="709469A7">
      <w:pPr>
        <w:pStyle w:val="Standard1"/>
        <w:spacing w:line="276" w:lineRule="auto"/>
        <w:rPr>
          <w:rFonts w:ascii="Arial" w:hAnsi="Arial"/>
          <w:color w:val="auto"/>
          <w:sz w:val="22"/>
          <w:szCs w:val="22"/>
        </w:rPr>
      </w:pPr>
      <w:r w:rsidRPr="002A5990">
        <w:rPr>
          <w:rFonts w:ascii="Arial" w:hAnsi="Arial"/>
          <w:sz w:val="22"/>
          <w:szCs w:val="22"/>
        </w:rPr>
        <w:t xml:space="preserve">Scansonic bietet Systeme und Lösungen in den Bereichen Laserschweißen, Laserlöten, Laserschneiden und Laserhärten sowie optische Sensorik und Prozessüberwachungssysteme. </w:t>
      </w:r>
      <w:r w:rsidR="000F2F58" w:rsidRPr="002A5990">
        <w:rPr>
          <w:rFonts w:ascii="Arial" w:hAnsi="Arial" w:cs="Arial"/>
          <w:sz w:val="22"/>
          <w:szCs w:val="22"/>
        </w:rPr>
        <w:t xml:space="preserve">Mit innovativen Lösungen und einem der weltweit modernsten Laserapplikationszentren unterstützt </w:t>
      </w:r>
      <w:r w:rsidR="00F2564B" w:rsidRPr="002A5990">
        <w:rPr>
          <w:rFonts w:ascii="Arial" w:hAnsi="Arial" w:cs="Arial"/>
          <w:sz w:val="22"/>
          <w:szCs w:val="22"/>
        </w:rPr>
        <w:t xml:space="preserve">der Spezialist </w:t>
      </w:r>
      <w:r w:rsidR="000F2F58" w:rsidRPr="002A5990">
        <w:rPr>
          <w:rFonts w:ascii="Arial" w:hAnsi="Arial" w:cs="Arial"/>
          <w:sz w:val="22"/>
          <w:szCs w:val="22"/>
        </w:rPr>
        <w:t>Kunden aus Automobilbau, Schienenfahrzeugbau und Energietechnik dabei, hochpräzise und zuverlässige Prozesse zu realisieren.</w:t>
      </w:r>
      <w:r w:rsidR="00037D7C" w:rsidRPr="002A5990">
        <w:rPr>
          <w:rFonts w:ascii="Arial" w:hAnsi="Arial" w:cs="Arial"/>
          <w:sz w:val="22"/>
          <w:szCs w:val="22"/>
        </w:rPr>
        <w:t xml:space="preserve"> </w:t>
      </w:r>
      <w:r w:rsidRPr="002A5990">
        <w:rPr>
          <w:rFonts w:ascii="Arial" w:hAnsi="Arial"/>
          <w:sz w:val="22"/>
          <w:szCs w:val="22"/>
        </w:rPr>
        <w:t xml:space="preserve">Bei laserbasierten, taktilen Fügesystemen im Karosseriebau ist die Scansonic MI Weltmarktführer. Das Unternehmen gehört zu der mittelständischen </w:t>
      </w:r>
      <w:proofErr w:type="spellStart"/>
      <w:proofErr w:type="gramStart"/>
      <w:r w:rsidRPr="002A5990">
        <w:rPr>
          <w:rFonts w:ascii="Arial" w:hAnsi="Arial"/>
          <w:sz w:val="22"/>
          <w:szCs w:val="22"/>
        </w:rPr>
        <w:t>Berlin.Industrial.Group</w:t>
      </w:r>
      <w:proofErr w:type="spellEnd"/>
      <w:proofErr w:type="gramEnd"/>
      <w:r w:rsidRPr="002A5990">
        <w:rPr>
          <w:rFonts w:ascii="Arial" w:hAnsi="Arial"/>
          <w:sz w:val="22"/>
          <w:szCs w:val="22"/>
        </w:rPr>
        <w:t>. (B.I.G.) mit Hauptsitz in Berlin und rund 3</w:t>
      </w:r>
      <w:r w:rsidR="00665BE8" w:rsidRPr="002A5990">
        <w:rPr>
          <w:rFonts w:ascii="Arial" w:hAnsi="Arial"/>
          <w:sz w:val="22"/>
          <w:szCs w:val="22"/>
        </w:rPr>
        <w:t>6</w:t>
      </w:r>
      <w:r w:rsidRPr="002A5990">
        <w:rPr>
          <w:rFonts w:ascii="Arial" w:hAnsi="Arial"/>
          <w:sz w:val="22"/>
          <w:szCs w:val="22"/>
        </w:rPr>
        <w:t>0 Mitarbeitern.</w:t>
      </w:r>
      <w:r w:rsidRPr="002A5990">
        <w:rPr>
          <w:rFonts w:ascii="Arial" w:hAnsi="Arial"/>
          <w:color w:val="auto"/>
          <w:sz w:val="22"/>
          <w:szCs w:val="22"/>
        </w:rPr>
        <w:t xml:space="preserve"> </w:t>
      </w:r>
    </w:p>
    <w:p w14:paraId="2F22D27E" w14:textId="20D1701F" w:rsidR="00CE0EFA" w:rsidRPr="00032E83" w:rsidRDefault="00CF004F" w:rsidP="00CE0EFA">
      <w:pPr>
        <w:pStyle w:val="Standard1"/>
        <w:spacing w:line="276" w:lineRule="auto"/>
        <w:rPr>
          <w:rStyle w:val="Hyperlink"/>
          <w:rFonts w:ascii="Arial" w:hAnsi="Arial"/>
          <w:b/>
          <w:bCs/>
          <w:color w:val="auto"/>
          <w:sz w:val="22"/>
          <w:szCs w:val="22"/>
        </w:rPr>
      </w:pPr>
      <w:hyperlink r:id="rId9" w:history="1">
        <w:r w:rsidR="00C66CF3" w:rsidRPr="00742ED9">
          <w:rPr>
            <w:rStyle w:val="Hyperlink"/>
            <w:rFonts w:ascii="Arial" w:hAnsi="Arial"/>
            <w:b/>
            <w:bCs/>
            <w:sz w:val="22"/>
            <w:szCs w:val="22"/>
          </w:rPr>
          <w:t>www.scansonic.de</w:t>
        </w:r>
      </w:hyperlink>
      <w:r w:rsidR="00CE0EFA" w:rsidRPr="00032E83">
        <w:rPr>
          <w:rFonts w:ascii="Arial" w:hAnsi="Arial"/>
          <w:b/>
          <w:bCs/>
          <w:color w:val="auto"/>
          <w:sz w:val="22"/>
          <w:szCs w:val="22"/>
        </w:rPr>
        <w:t xml:space="preserve"> </w:t>
      </w:r>
      <w:r w:rsidR="00CE0EFA" w:rsidRPr="00032E83">
        <w:rPr>
          <w:rStyle w:val="Hyperlink"/>
          <w:rFonts w:ascii="Arial" w:hAnsi="Arial"/>
          <w:b/>
          <w:bCs/>
          <w:color w:val="auto"/>
          <w:sz w:val="22"/>
          <w:szCs w:val="22"/>
        </w:rPr>
        <w:t xml:space="preserve">/ </w:t>
      </w:r>
      <w:hyperlink r:id="rId10" w:history="1">
        <w:r w:rsidR="00CE0EFA" w:rsidRPr="00032E83">
          <w:rPr>
            <w:rStyle w:val="Hyperlink"/>
            <w:rFonts w:ascii="Arial" w:hAnsi="Arial"/>
            <w:b/>
            <w:bCs/>
            <w:color w:val="auto"/>
            <w:sz w:val="22"/>
            <w:szCs w:val="22"/>
          </w:rPr>
          <w:t>www.berlin.industrial.group</w:t>
        </w:r>
      </w:hyperlink>
    </w:p>
    <w:p w14:paraId="65F1E77D" w14:textId="77777777" w:rsidR="00CE0EFA" w:rsidRDefault="00CE0EFA" w:rsidP="00CE0EFA">
      <w:pPr>
        <w:pStyle w:val="Standard1"/>
        <w:spacing w:line="276" w:lineRule="auto"/>
        <w:rPr>
          <w:rStyle w:val="Hyperlink"/>
          <w:color w:val="auto"/>
        </w:rPr>
      </w:pPr>
    </w:p>
    <w:p w14:paraId="0C4A9DB3" w14:textId="77777777" w:rsidR="00CE0EFA" w:rsidRDefault="00CE0EFA" w:rsidP="00CE0EFA">
      <w:pPr>
        <w:pStyle w:val="Standard1"/>
        <w:spacing w:line="276" w:lineRule="auto"/>
        <w:rPr>
          <w:rFonts w:ascii="Arial" w:hAnsi="Arial"/>
          <w:sz w:val="22"/>
          <w:szCs w:val="22"/>
        </w:rPr>
      </w:pPr>
    </w:p>
    <w:p w14:paraId="4065E46A" w14:textId="7B11348C" w:rsidR="00C66CF3" w:rsidRPr="00837553" w:rsidRDefault="00C66CF3" w:rsidP="00CE0EFA">
      <w:pPr>
        <w:pStyle w:val="Standard1"/>
        <w:spacing w:line="276" w:lineRule="auto"/>
        <w:rPr>
          <w:rFonts w:ascii="Arial" w:hAnsi="Arial"/>
          <w:sz w:val="22"/>
          <w:szCs w:val="22"/>
        </w:rPr>
      </w:pPr>
    </w:p>
    <w:tbl>
      <w:tblPr>
        <w:tblW w:w="7797" w:type="dxa"/>
        <w:tblLayout w:type="fixed"/>
        <w:tblLook w:val="0000" w:firstRow="0" w:lastRow="0" w:firstColumn="0" w:lastColumn="0" w:noHBand="0" w:noVBand="0"/>
      </w:tblPr>
      <w:tblGrid>
        <w:gridCol w:w="5103"/>
        <w:gridCol w:w="2694"/>
      </w:tblGrid>
      <w:tr w:rsidR="008A313E" w:rsidRPr="002A5990" w14:paraId="77B04A4D" w14:textId="77777777" w:rsidTr="709469A7">
        <w:trPr>
          <w:cantSplit/>
          <w:trHeight w:val="1149"/>
        </w:trPr>
        <w:tc>
          <w:tcPr>
            <w:tcW w:w="5103" w:type="dxa"/>
            <w:tcBorders>
              <w:top w:val="none" w:sz="8" w:space="0" w:color="000000" w:themeColor="text1"/>
              <w:left w:val="none" w:sz="8" w:space="0" w:color="000000" w:themeColor="text1"/>
              <w:bottom w:val="none" w:sz="8" w:space="0" w:color="000000" w:themeColor="text1"/>
              <w:right w:val="none" w:sz="8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DB220" w14:textId="77777777" w:rsidR="008A313E" w:rsidRPr="00E611E9" w:rsidRDefault="008A313E" w:rsidP="709469A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" w:hAnsi="Arial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709469A7"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>Redaktionsanfragen</w:t>
            </w:r>
            <w:proofErr w:type="spellEnd"/>
            <w:r w:rsidRPr="709469A7"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>:</w:t>
            </w:r>
          </w:p>
          <w:p w14:paraId="7DA78383" w14:textId="5203D524" w:rsidR="008A313E" w:rsidRDefault="00273954" w:rsidP="00450405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" w:hAnsi="Arial"/>
                <w:sz w:val="22"/>
                <w:lang w:val="en-US"/>
              </w:rPr>
            </w:pPr>
            <w:r w:rsidRPr="00273954">
              <w:rPr>
                <w:rFonts w:ascii="Arial" w:hAnsi="Arial"/>
                <w:sz w:val="22"/>
                <w:lang w:val="en-US"/>
              </w:rPr>
              <w:t>B.I.G. Corporate S</w:t>
            </w:r>
            <w:r>
              <w:rPr>
                <w:rFonts w:ascii="Arial" w:hAnsi="Arial"/>
                <w:sz w:val="22"/>
                <w:lang w:val="en-US"/>
              </w:rPr>
              <w:t>ervices GmbH</w:t>
            </w:r>
          </w:p>
          <w:p w14:paraId="781496D9" w14:textId="2AAF80D6" w:rsidR="00273954" w:rsidRDefault="00273954" w:rsidP="00450405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" w:hAnsi="Arial"/>
                <w:sz w:val="22"/>
                <w:lang w:val="en-US"/>
              </w:rPr>
            </w:pPr>
            <w:r>
              <w:rPr>
                <w:rFonts w:ascii="Arial" w:hAnsi="Arial"/>
                <w:sz w:val="22"/>
                <w:lang w:val="en-US"/>
              </w:rPr>
              <w:t>Christiane Herzer</w:t>
            </w:r>
          </w:p>
          <w:p w14:paraId="29EE6909" w14:textId="01F74780" w:rsidR="00273954" w:rsidRDefault="00273954" w:rsidP="00450405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" w:hAnsi="Arial"/>
                <w:sz w:val="22"/>
                <w:lang w:val="en-US"/>
              </w:rPr>
            </w:pPr>
            <w:r>
              <w:rPr>
                <w:rFonts w:ascii="Arial" w:hAnsi="Arial"/>
                <w:sz w:val="22"/>
                <w:lang w:val="en-US"/>
              </w:rPr>
              <w:t>Tel. 030-912074-566</w:t>
            </w:r>
          </w:p>
          <w:p w14:paraId="067EB466" w14:textId="4B62A820" w:rsidR="00273954" w:rsidRPr="00273954" w:rsidRDefault="00273954" w:rsidP="709469A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" w:hAnsi="Arial"/>
                <w:sz w:val="22"/>
                <w:szCs w:val="22"/>
                <w:lang w:val="en-GB"/>
              </w:rPr>
            </w:pPr>
            <w:r w:rsidRPr="709469A7">
              <w:rPr>
                <w:rFonts w:ascii="Arial" w:hAnsi="Arial"/>
                <w:sz w:val="22"/>
                <w:szCs w:val="22"/>
                <w:lang w:val="en-GB"/>
              </w:rPr>
              <w:t xml:space="preserve">E-Mail: </w:t>
            </w:r>
            <w:proofErr w:type="spellStart"/>
            <w:r w:rsidRPr="709469A7">
              <w:rPr>
                <w:rFonts w:ascii="Arial" w:hAnsi="Arial"/>
                <w:sz w:val="22"/>
                <w:szCs w:val="22"/>
                <w:lang w:val="en-GB"/>
              </w:rPr>
              <w:t>christiane.herzer@berlin.industrial.group</w:t>
            </w:r>
            <w:proofErr w:type="spellEnd"/>
          </w:p>
          <w:p w14:paraId="1E6D3EDD" w14:textId="77777777" w:rsidR="008A313E" w:rsidRPr="00273954" w:rsidRDefault="008A313E" w:rsidP="00450405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</w:pPr>
          </w:p>
        </w:tc>
        <w:tc>
          <w:tcPr>
            <w:tcW w:w="2694" w:type="dxa"/>
            <w:tcBorders>
              <w:top w:val="none" w:sz="8" w:space="0" w:color="000000" w:themeColor="text1"/>
              <w:left w:val="none" w:sz="8" w:space="0" w:color="000000" w:themeColor="text1"/>
              <w:bottom w:val="none" w:sz="8" w:space="0" w:color="000000" w:themeColor="text1"/>
              <w:right w:val="none" w:sz="8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16AF1" w14:textId="4E9883AC" w:rsidR="008A313E" w:rsidRPr="002A5990" w:rsidRDefault="008A313E" w:rsidP="709469A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ind w:right="-146"/>
              <w:rPr>
                <w:rFonts w:ascii="Arial" w:hAnsi="Arial"/>
                <w:b/>
                <w:sz w:val="22"/>
                <w:szCs w:val="22"/>
              </w:rPr>
            </w:pPr>
            <w:r w:rsidRPr="002A5990">
              <w:rPr>
                <w:rFonts w:ascii="Arial" w:hAnsi="Arial"/>
                <w:b/>
                <w:sz w:val="22"/>
                <w:szCs w:val="22"/>
              </w:rPr>
              <w:t>Leseranfragen:</w:t>
            </w:r>
          </w:p>
          <w:p w14:paraId="17408468" w14:textId="77777777" w:rsidR="008A313E" w:rsidRPr="00E611E9" w:rsidRDefault="008A313E" w:rsidP="00450405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ind w:right="-14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Scansonic MI</w:t>
            </w:r>
            <w:r w:rsidRPr="00E611E9">
              <w:rPr>
                <w:rFonts w:ascii="Arial" w:hAnsi="Arial"/>
                <w:sz w:val="22"/>
              </w:rPr>
              <w:t xml:space="preserve"> GmbH </w:t>
            </w:r>
          </w:p>
          <w:p w14:paraId="21244FFE" w14:textId="77777777" w:rsidR="008A313E" w:rsidRPr="002A5990" w:rsidRDefault="008A313E" w:rsidP="709469A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ind w:right="-146"/>
              <w:rPr>
                <w:rFonts w:ascii="Arial" w:hAnsi="Arial"/>
                <w:sz w:val="22"/>
                <w:szCs w:val="22"/>
              </w:rPr>
            </w:pPr>
            <w:r w:rsidRPr="002A5990">
              <w:rPr>
                <w:rFonts w:ascii="Arial" w:hAnsi="Arial"/>
                <w:sz w:val="22"/>
                <w:szCs w:val="22"/>
              </w:rPr>
              <w:t>Schwarze Pumpe Weg 16</w:t>
            </w:r>
          </w:p>
          <w:p w14:paraId="091D7E52" w14:textId="77777777" w:rsidR="008A313E" w:rsidRPr="00E611E9" w:rsidRDefault="008A313E" w:rsidP="00450405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ind w:right="-14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12681</w:t>
            </w:r>
            <w:r w:rsidRPr="00E611E9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Berlin</w:t>
            </w:r>
          </w:p>
          <w:p w14:paraId="4B83C85C" w14:textId="77777777" w:rsidR="008A313E" w:rsidRPr="00E611E9" w:rsidRDefault="008A313E" w:rsidP="00450405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ind w:right="-14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Tel.: 030-912074-360</w:t>
            </w:r>
          </w:p>
          <w:p w14:paraId="19AA5095" w14:textId="77777777" w:rsidR="008A313E" w:rsidRPr="00E611E9" w:rsidRDefault="008A313E" w:rsidP="00450405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ind w:right="-146"/>
              <w:rPr>
                <w:rFonts w:ascii="Arial" w:hAnsi="Arial"/>
                <w:sz w:val="22"/>
              </w:rPr>
            </w:pPr>
            <w:r w:rsidRPr="00E611E9">
              <w:rPr>
                <w:rFonts w:ascii="Arial" w:hAnsi="Arial"/>
                <w:sz w:val="22"/>
              </w:rPr>
              <w:t xml:space="preserve">E-Mail: </w:t>
            </w:r>
            <w:r>
              <w:rPr>
                <w:rFonts w:ascii="Arial" w:hAnsi="Arial"/>
                <w:sz w:val="22"/>
              </w:rPr>
              <w:t>info@scansonic</w:t>
            </w:r>
            <w:r w:rsidRPr="00E611E9">
              <w:rPr>
                <w:rFonts w:ascii="Arial" w:hAnsi="Arial"/>
                <w:sz w:val="22"/>
              </w:rPr>
              <w:t>.de</w:t>
            </w:r>
          </w:p>
          <w:p w14:paraId="35E231D5" w14:textId="77777777" w:rsidR="008A313E" w:rsidRDefault="00CF004F" w:rsidP="00450405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ind w:right="-146"/>
              <w:rPr>
                <w:rFonts w:ascii="Arial" w:hAnsi="Arial"/>
                <w:sz w:val="22"/>
              </w:rPr>
            </w:pPr>
            <w:hyperlink r:id="rId11" w:history="1">
              <w:r w:rsidR="008A313E" w:rsidRPr="0022194D">
                <w:rPr>
                  <w:rStyle w:val="Hyperlink"/>
                  <w:rFonts w:ascii="Arial" w:hAnsi="Arial"/>
                  <w:sz w:val="22"/>
                </w:rPr>
                <w:t>www.scansonic.de</w:t>
              </w:r>
            </w:hyperlink>
          </w:p>
          <w:p w14:paraId="419E79B7" w14:textId="77777777" w:rsidR="008A313E" w:rsidRPr="00E611E9" w:rsidRDefault="00CF004F" w:rsidP="00450405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ind w:right="-146"/>
              <w:rPr>
                <w:rFonts w:ascii="Arial" w:hAnsi="Arial"/>
                <w:sz w:val="22"/>
              </w:rPr>
            </w:pPr>
            <w:hyperlink r:id="rId12" w:history="1">
              <w:r w:rsidR="008A313E" w:rsidRPr="00DB2982">
                <w:rPr>
                  <w:rStyle w:val="Hyperlink"/>
                  <w:rFonts w:ascii="Arial" w:hAnsi="Arial"/>
                  <w:sz w:val="22"/>
                </w:rPr>
                <w:t>www.berlin.industrial.group</w:t>
              </w:r>
            </w:hyperlink>
            <w:r w:rsidR="008A313E">
              <w:rPr>
                <w:rFonts w:ascii="Arial" w:hAnsi="Arial"/>
                <w:sz w:val="22"/>
              </w:rPr>
              <w:t xml:space="preserve"> </w:t>
            </w:r>
          </w:p>
        </w:tc>
      </w:tr>
    </w:tbl>
    <w:p w14:paraId="5BC2A1D6" w14:textId="77777777" w:rsidR="00DB35B2" w:rsidRDefault="00DB35B2" w:rsidP="00982782">
      <w:pPr>
        <w:spacing w:line="276" w:lineRule="auto"/>
        <w:rPr>
          <w:rFonts w:ascii="Arial" w:hAnsi="Arial"/>
          <w:b/>
          <w:bCs/>
          <w:sz w:val="24"/>
          <w:szCs w:val="24"/>
          <w:lang w:val="de-DE"/>
        </w:rPr>
      </w:pPr>
    </w:p>
    <w:p w14:paraId="01DE63FA" w14:textId="77777777" w:rsidR="00DB35B2" w:rsidRDefault="00DB35B2">
      <w:pPr>
        <w:spacing w:after="160" w:line="259" w:lineRule="auto"/>
        <w:rPr>
          <w:rFonts w:ascii="Arial" w:hAnsi="Arial"/>
          <w:b/>
          <w:bCs/>
          <w:sz w:val="24"/>
          <w:szCs w:val="24"/>
          <w:lang w:val="de-DE"/>
        </w:rPr>
      </w:pPr>
      <w:r>
        <w:rPr>
          <w:rFonts w:ascii="Arial" w:hAnsi="Arial"/>
          <w:b/>
          <w:bCs/>
          <w:sz w:val="24"/>
          <w:szCs w:val="24"/>
          <w:lang w:val="de-DE"/>
        </w:rPr>
        <w:br w:type="page"/>
      </w:r>
    </w:p>
    <w:p w14:paraId="7A4BE8F8" w14:textId="001D4D8B" w:rsidR="005B18DB" w:rsidRPr="005B18DB" w:rsidRDefault="00982782" w:rsidP="008A313E">
      <w:pPr>
        <w:rPr>
          <w:rFonts w:ascii="Arial" w:eastAsia="ArialMT" w:hAnsi="Arial" w:cs="Arial"/>
          <w:color w:val="000000" w:themeColor="text1"/>
          <w:lang w:val="en-US"/>
        </w:rPr>
      </w:pPr>
      <w:r w:rsidRPr="00032E83">
        <w:rPr>
          <w:rFonts w:ascii="Arial" w:hAnsi="Arial"/>
          <w:b/>
          <w:bCs/>
          <w:sz w:val="32"/>
          <w:szCs w:val="32"/>
          <w:lang w:val="de-DE"/>
        </w:rPr>
        <w:lastRenderedPageBreak/>
        <w:t>ANHANG</w:t>
      </w:r>
      <w:r w:rsidR="00DB35B2">
        <w:rPr>
          <w:rFonts w:ascii="Arial" w:hAnsi="Arial"/>
          <w:b/>
          <w:bCs/>
          <w:sz w:val="32"/>
          <w:szCs w:val="32"/>
          <w:lang w:val="de-DE"/>
        </w:rPr>
        <w:t xml:space="preserve"> FOTOS</w:t>
      </w:r>
    </w:p>
    <w:p w14:paraId="7264343B" w14:textId="77777777" w:rsidR="00DB35B2" w:rsidRPr="005B18DB" w:rsidRDefault="00DB35B2" w:rsidP="00D42C96">
      <w:pPr>
        <w:spacing w:line="276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79496FA" w14:textId="34E94CDF" w:rsidR="00D42C96" w:rsidRPr="005B18DB" w:rsidRDefault="00D42C96" w:rsidP="00D42C96">
      <w:pPr>
        <w:spacing w:line="276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5B18DB">
        <w:rPr>
          <w:rFonts w:ascii="Arial" w:hAnsi="Arial" w:cs="Arial"/>
          <w:b/>
          <w:bCs/>
          <w:sz w:val="20"/>
          <w:szCs w:val="20"/>
          <w:lang w:val="en-US"/>
        </w:rPr>
        <w:t>Bild 1</w:t>
      </w:r>
    </w:p>
    <w:p w14:paraId="63A6F23D" w14:textId="04EA49B2" w:rsidR="00FA78B8" w:rsidRDefault="00AA03FC" w:rsidP="00D42C96">
      <w:pPr>
        <w:spacing w:line="276" w:lineRule="auto"/>
        <w:rPr>
          <w:rFonts w:ascii="Arial" w:hAnsi="Arial" w:cs="Arial"/>
          <w:sz w:val="20"/>
          <w:szCs w:val="20"/>
          <w:lang w:val="de-DE"/>
        </w:rPr>
      </w:pPr>
      <w:r w:rsidRPr="00AA03FC">
        <w:rPr>
          <w:rFonts w:ascii="Arial" w:hAnsi="Arial" w:cs="Arial"/>
          <w:i/>
          <w:iCs/>
          <w:noProof/>
          <w:color w:val="383838"/>
          <w:shd w:val="clear" w:color="auto" w:fill="FFFFFF"/>
          <w:lang w:val="de-DE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DBE0D1B" wp14:editId="622CEB3B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2726690" cy="1404620"/>
                <wp:effectExtent l="0" t="0" r="0" b="508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6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3A5D7" w14:textId="1DD20CAD" w:rsidR="00AA03FC" w:rsidRDefault="000E0ECC" w:rsidP="00AA03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Die neue Laserschweißoptik SCW kann in einer Produktionsumgebung ohne Laserschutzzelle betrieben werden.</w:t>
                            </w:r>
                          </w:p>
                          <w:p w14:paraId="04DD38A7" w14:textId="77777777" w:rsidR="00AA03FC" w:rsidRDefault="00AA03FC" w:rsidP="00AA03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14:paraId="134E9585" w14:textId="69ABF961" w:rsidR="00AA03FC" w:rsidRPr="00AA03FC" w:rsidRDefault="00AA03FC" w:rsidP="005B18DB">
                            <w:pPr>
                              <w:spacing w:line="276" w:lineRule="auto"/>
                              <w:rPr>
                                <w:lang w:val="de-DE"/>
                              </w:rPr>
                            </w:pPr>
                            <w:r w:rsidRPr="004D2D5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de-DE"/>
                              </w:rPr>
                              <w:t>Copyright Scansonic MI GmbH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BE0D1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63.5pt;margin-top:.15pt;width:214.7pt;height:110.6pt;z-index:251658241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" stroked="f">
                <v:textbox style="mso-fit-shape-to-text:t">
                  <w:txbxContent>
                    <w:p w14:paraId="5CC3A5D7" w14:textId="1DD20CAD" w:rsidR="00AA03FC" w:rsidRDefault="000E0ECC" w:rsidP="00AA03FC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Die neue Laserschweißoptik SCW kann in einer Produktionsumgebung ohne Laserschutzzelle betrieben werden.</w:t>
                      </w:r>
                    </w:p>
                    <w:p w14:paraId="04DD38A7" w14:textId="77777777" w:rsidR="00AA03FC" w:rsidRDefault="00AA03FC" w:rsidP="00AA03FC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</w:p>
                    <w:p w14:paraId="134E9585" w14:textId="69ABF961" w:rsidR="00AA03FC" w:rsidRPr="00AA03FC" w:rsidRDefault="00AA03FC" w:rsidP="005B18DB">
                      <w:pPr>
                        <w:spacing w:line="276" w:lineRule="auto"/>
                        <w:rPr>
                          <w:lang w:val="de-DE"/>
                        </w:rPr>
                      </w:pPr>
                      <w:r w:rsidRPr="004D2D5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de-DE"/>
                        </w:rPr>
                        <w:t>Copyright Scansonic MI GmbH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38F8FE" w14:textId="5282DBD7" w:rsidR="00122DFF" w:rsidRDefault="00056CD9" w:rsidP="00122DFF">
      <w:pPr>
        <w:spacing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noProof/>
        </w:rPr>
        <w:drawing>
          <wp:inline distT="0" distB="0" distL="0" distR="0" wp14:anchorId="0138A6CB" wp14:editId="09916C99">
            <wp:extent cx="2292824" cy="3052381"/>
            <wp:effectExtent l="0" t="0" r="0" b="0"/>
            <wp:docPr id="111863350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63350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01132" cy="3063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C5AF9" w14:textId="4EECC189" w:rsidR="00EC5E8B" w:rsidRDefault="00EC5E8B" w:rsidP="00122DFF">
      <w:pPr>
        <w:pStyle w:val="Els-body-text"/>
        <w:tabs>
          <w:tab w:val="left" w:pos="2835"/>
        </w:tabs>
        <w:spacing w:line="276" w:lineRule="auto"/>
        <w:ind w:right="-28" w:firstLine="0"/>
        <w:jc w:val="left"/>
        <w:rPr>
          <w:rFonts w:ascii="Arial" w:hAnsi="Arial" w:cs="Arial"/>
          <w:lang w:val="de-DE"/>
        </w:rPr>
      </w:pPr>
    </w:p>
    <w:sectPr w:rsidR="00EC5E8B" w:rsidSect="002E1B83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835" w:right="1440" w:bottom="709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528AB" w14:textId="77777777" w:rsidR="00825F60" w:rsidRDefault="00825F60">
      <w:r>
        <w:separator/>
      </w:r>
    </w:p>
  </w:endnote>
  <w:endnote w:type="continuationSeparator" w:id="0">
    <w:p w14:paraId="19C4A14F" w14:textId="77777777" w:rsidR="00825F60" w:rsidRDefault="00825F60">
      <w:r>
        <w:continuationSeparator/>
      </w:r>
    </w:p>
  </w:endnote>
  <w:endnote w:type="continuationNotice" w:id="1">
    <w:p w14:paraId="1D23763D" w14:textId="77777777" w:rsidR="00805686" w:rsidRDefault="008056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ヒラギノ角ゴ Pro W3">
    <w:altName w:val="Yu Gothic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33095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CB4DDE" w14:textId="31F4C41F" w:rsidR="002C401B" w:rsidRDefault="00DB35B2" w:rsidP="00DB35B2">
            <w:pPr>
              <w:pStyle w:val="Fuzeile"/>
              <w:jc w:val="right"/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38AEF" w14:textId="39ED22BB" w:rsidR="002C401B" w:rsidRDefault="00792791" w:rsidP="00DB35B2">
    <w:pPr>
      <w:pStyle w:val="Fuzeile"/>
      <w:jc w:val="right"/>
    </w:pPr>
    <w:r>
      <w:rPr>
        <w:lang w:val="de-DE"/>
      </w:rPr>
      <w:t xml:space="preserve">Seite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de-DE"/>
      </w:rPr>
      <w:t>2</w:t>
    </w:r>
    <w:r>
      <w:rPr>
        <w:b/>
        <w:bCs/>
        <w:sz w:val="24"/>
        <w:szCs w:val="24"/>
      </w:rPr>
      <w:fldChar w:fldCharType="end"/>
    </w:r>
    <w:r>
      <w:rPr>
        <w:lang w:val="de-DE"/>
      </w:rPr>
      <w:t xml:space="preserve"> von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de-DE"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37F75" w14:textId="77777777" w:rsidR="00825F60" w:rsidRDefault="00825F60">
      <w:r>
        <w:separator/>
      </w:r>
    </w:p>
  </w:footnote>
  <w:footnote w:type="continuationSeparator" w:id="0">
    <w:p w14:paraId="2760ECF8" w14:textId="77777777" w:rsidR="00825F60" w:rsidRDefault="00825F60">
      <w:r>
        <w:continuationSeparator/>
      </w:r>
    </w:p>
  </w:footnote>
  <w:footnote w:type="continuationNotice" w:id="1">
    <w:p w14:paraId="72E44ADE" w14:textId="77777777" w:rsidR="00805686" w:rsidRDefault="008056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5883" w14:textId="77777777" w:rsidR="002C401B" w:rsidRDefault="00792791" w:rsidP="00833310">
    <w:pPr>
      <w:pStyle w:val="Kopfzeile"/>
      <w:jc w:val="right"/>
    </w:pPr>
    <w:r>
      <w:rPr>
        <w:rFonts w:ascii="Arial" w:hAnsi="Arial" w:cs="Arial"/>
        <w:b/>
        <w:noProof/>
        <w:lang w:eastAsia="de-DE"/>
      </w:rPr>
      <w:drawing>
        <wp:inline distT="0" distB="0" distL="0" distR="0" wp14:anchorId="24D21185" wp14:editId="29F6F1B6">
          <wp:extent cx="2025616" cy="675861"/>
          <wp:effectExtent l="0" t="0" r="0" b="0"/>
          <wp:docPr id="1075912275" name="Grafik 1075912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663" cy="68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2FED7" w14:textId="77777777" w:rsidR="002C401B" w:rsidRDefault="00792791" w:rsidP="00580B04">
    <w:pPr>
      <w:pStyle w:val="Kopfzeile"/>
      <w:jc w:val="right"/>
    </w:pPr>
    <w:r>
      <w:rPr>
        <w:rFonts w:ascii="Arial" w:hAnsi="Arial" w:cs="Arial"/>
        <w:b/>
        <w:noProof/>
        <w:lang w:eastAsia="de-DE"/>
      </w:rPr>
      <w:drawing>
        <wp:inline distT="0" distB="0" distL="0" distR="0" wp14:anchorId="01A39728" wp14:editId="7BEA8A4E">
          <wp:extent cx="2025616" cy="675861"/>
          <wp:effectExtent l="0" t="0" r="0" b="0"/>
          <wp:docPr id="785119958" name="Grafik 7851199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663" cy="68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877A43" w14:textId="35E2E365" w:rsidR="002C401B" w:rsidRPr="0031053F" w:rsidRDefault="0031053F" w:rsidP="0031053F">
    <w:pPr>
      <w:pStyle w:val="Kopfzeile"/>
      <w:rPr>
        <w:rFonts w:ascii="Arial" w:hAnsi="Arial" w:cs="Arial"/>
        <w:b/>
        <w:bCs/>
        <w:sz w:val="32"/>
        <w:szCs w:val="32"/>
      </w:rPr>
    </w:pPr>
    <w:r w:rsidRPr="0031053F">
      <w:rPr>
        <w:rFonts w:ascii="Arial" w:hAnsi="Arial" w:cs="Arial"/>
        <w:b/>
        <w:bCs/>
        <w:sz w:val="32"/>
        <w:szCs w:val="32"/>
      </w:rPr>
      <w:t>Pressemitteilung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91"/>
    <w:rsid w:val="00016849"/>
    <w:rsid w:val="00027E55"/>
    <w:rsid w:val="000318E0"/>
    <w:rsid w:val="00037D7C"/>
    <w:rsid w:val="00052EE1"/>
    <w:rsid w:val="00056CD9"/>
    <w:rsid w:val="00080AD9"/>
    <w:rsid w:val="000A2479"/>
    <w:rsid w:val="000A3757"/>
    <w:rsid w:val="000A523D"/>
    <w:rsid w:val="000A6E49"/>
    <w:rsid w:val="000D2D7E"/>
    <w:rsid w:val="000E0ECC"/>
    <w:rsid w:val="000E3573"/>
    <w:rsid w:val="000F2F58"/>
    <w:rsid w:val="00114F68"/>
    <w:rsid w:val="00122DFF"/>
    <w:rsid w:val="00123C4A"/>
    <w:rsid w:val="00173C1B"/>
    <w:rsid w:val="001829C2"/>
    <w:rsid w:val="00185524"/>
    <w:rsid w:val="001A752C"/>
    <w:rsid w:val="001B2566"/>
    <w:rsid w:val="001D5036"/>
    <w:rsid w:val="001F54EF"/>
    <w:rsid w:val="0021277C"/>
    <w:rsid w:val="00214CB6"/>
    <w:rsid w:val="00225DA9"/>
    <w:rsid w:val="00273954"/>
    <w:rsid w:val="00280741"/>
    <w:rsid w:val="002834C9"/>
    <w:rsid w:val="00286ECE"/>
    <w:rsid w:val="00291277"/>
    <w:rsid w:val="00293636"/>
    <w:rsid w:val="002A5990"/>
    <w:rsid w:val="002C0DFD"/>
    <w:rsid w:val="002C401B"/>
    <w:rsid w:val="002C407D"/>
    <w:rsid w:val="002C4F72"/>
    <w:rsid w:val="002C6A8B"/>
    <w:rsid w:val="002D24D1"/>
    <w:rsid w:val="002D69CC"/>
    <w:rsid w:val="002E1B83"/>
    <w:rsid w:val="002F299F"/>
    <w:rsid w:val="0031053F"/>
    <w:rsid w:val="003124B8"/>
    <w:rsid w:val="003527F2"/>
    <w:rsid w:val="0035375B"/>
    <w:rsid w:val="003D0914"/>
    <w:rsid w:val="003D2686"/>
    <w:rsid w:val="003D33D3"/>
    <w:rsid w:val="003D48EE"/>
    <w:rsid w:val="003F2F5C"/>
    <w:rsid w:val="00400A1A"/>
    <w:rsid w:val="00413BE9"/>
    <w:rsid w:val="0041591C"/>
    <w:rsid w:val="004368B3"/>
    <w:rsid w:val="00441730"/>
    <w:rsid w:val="00445525"/>
    <w:rsid w:val="00463B1E"/>
    <w:rsid w:val="004A7B80"/>
    <w:rsid w:val="004B4564"/>
    <w:rsid w:val="004D2D59"/>
    <w:rsid w:val="005058E3"/>
    <w:rsid w:val="00506F2F"/>
    <w:rsid w:val="005B08FD"/>
    <w:rsid w:val="005B18DB"/>
    <w:rsid w:val="005C7B3B"/>
    <w:rsid w:val="005D6EC4"/>
    <w:rsid w:val="005E6A79"/>
    <w:rsid w:val="0062079C"/>
    <w:rsid w:val="00623BAA"/>
    <w:rsid w:val="00624391"/>
    <w:rsid w:val="00631626"/>
    <w:rsid w:val="0063624F"/>
    <w:rsid w:val="00653F27"/>
    <w:rsid w:val="00664B3D"/>
    <w:rsid w:val="00665AEA"/>
    <w:rsid w:val="00665BE8"/>
    <w:rsid w:val="00673BDE"/>
    <w:rsid w:val="00676356"/>
    <w:rsid w:val="00684D73"/>
    <w:rsid w:val="006D072B"/>
    <w:rsid w:val="006D6EA6"/>
    <w:rsid w:val="006E0825"/>
    <w:rsid w:val="006E5B7B"/>
    <w:rsid w:val="00734738"/>
    <w:rsid w:val="00741E42"/>
    <w:rsid w:val="00744BE9"/>
    <w:rsid w:val="007774C4"/>
    <w:rsid w:val="007803D0"/>
    <w:rsid w:val="00785384"/>
    <w:rsid w:val="00787C08"/>
    <w:rsid w:val="00792791"/>
    <w:rsid w:val="00793DF8"/>
    <w:rsid w:val="007B2AA6"/>
    <w:rsid w:val="007E2E78"/>
    <w:rsid w:val="007F69FB"/>
    <w:rsid w:val="00805686"/>
    <w:rsid w:val="00810DBC"/>
    <w:rsid w:val="00820230"/>
    <w:rsid w:val="00825F60"/>
    <w:rsid w:val="00826236"/>
    <w:rsid w:val="00833812"/>
    <w:rsid w:val="00850B28"/>
    <w:rsid w:val="0089403C"/>
    <w:rsid w:val="008967B4"/>
    <w:rsid w:val="008A313E"/>
    <w:rsid w:val="008B26E2"/>
    <w:rsid w:val="008F651B"/>
    <w:rsid w:val="009024D4"/>
    <w:rsid w:val="00926419"/>
    <w:rsid w:val="009269D2"/>
    <w:rsid w:val="00960DA7"/>
    <w:rsid w:val="009654C8"/>
    <w:rsid w:val="009705DC"/>
    <w:rsid w:val="00980E3A"/>
    <w:rsid w:val="00982782"/>
    <w:rsid w:val="00986B70"/>
    <w:rsid w:val="009A72DE"/>
    <w:rsid w:val="009E206C"/>
    <w:rsid w:val="009E6057"/>
    <w:rsid w:val="009F6B2B"/>
    <w:rsid w:val="00A04042"/>
    <w:rsid w:val="00A271C1"/>
    <w:rsid w:val="00A44487"/>
    <w:rsid w:val="00A54FC4"/>
    <w:rsid w:val="00A55DD6"/>
    <w:rsid w:val="00AA03FC"/>
    <w:rsid w:val="00AA090B"/>
    <w:rsid w:val="00AB0C0B"/>
    <w:rsid w:val="00B03A67"/>
    <w:rsid w:val="00B14F7E"/>
    <w:rsid w:val="00B2505F"/>
    <w:rsid w:val="00B25E22"/>
    <w:rsid w:val="00B37A37"/>
    <w:rsid w:val="00B77D0C"/>
    <w:rsid w:val="00B92257"/>
    <w:rsid w:val="00BA27D3"/>
    <w:rsid w:val="00BA2D53"/>
    <w:rsid w:val="00BA7489"/>
    <w:rsid w:val="00BC2709"/>
    <w:rsid w:val="00C16805"/>
    <w:rsid w:val="00C3758E"/>
    <w:rsid w:val="00C40D90"/>
    <w:rsid w:val="00C47AF9"/>
    <w:rsid w:val="00C522BD"/>
    <w:rsid w:val="00C54D3B"/>
    <w:rsid w:val="00C668A9"/>
    <w:rsid w:val="00C66B2D"/>
    <w:rsid w:val="00C66CF3"/>
    <w:rsid w:val="00C720ED"/>
    <w:rsid w:val="00C80FCF"/>
    <w:rsid w:val="00C828B2"/>
    <w:rsid w:val="00C877C3"/>
    <w:rsid w:val="00C90097"/>
    <w:rsid w:val="00C9671C"/>
    <w:rsid w:val="00CA2AF5"/>
    <w:rsid w:val="00CB4AAE"/>
    <w:rsid w:val="00CD1EA1"/>
    <w:rsid w:val="00CE0EFA"/>
    <w:rsid w:val="00CF004F"/>
    <w:rsid w:val="00D015E5"/>
    <w:rsid w:val="00D02838"/>
    <w:rsid w:val="00D07252"/>
    <w:rsid w:val="00D1194D"/>
    <w:rsid w:val="00D21D50"/>
    <w:rsid w:val="00D378E5"/>
    <w:rsid w:val="00D42C96"/>
    <w:rsid w:val="00D56A7B"/>
    <w:rsid w:val="00D70207"/>
    <w:rsid w:val="00D722C9"/>
    <w:rsid w:val="00D74822"/>
    <w:rsid w:val="00D776F3"/>
    <w:rsid w:val="00D815D1"/>
    <w:rsid w:val="00D86A51"/>
    <w:rsid w:val="00D9603C"/>
    <w:rsid w:val="00DB35B2"/>
    <w:rsid w:val="00DD1A11"/>
    <w:rsid w:val="00DD44B8"/>
    <w:rsid w:val="00E12397"/>
    <w:rsid w:val="00E23125"/>
    <w:rsid w:val="00E3232C"/>
    <w:rsid w:val="00E33B36"/>
    <w:rsid w:val="00E40DA7"/>
    <w:rsid w:val="00E47228"/>
    <w:rsid w:val="00E631B6"/>
    <w:rsid w:val="00E811E4"/>
    <w:rsid w:val="00E84F55"/>
    <w:rsid w:val="00EB56CE"/>
    <w:rsid w:val="00EC5E8B"/>
    <w:rsid w:val="00ED3BA0"/>
    <w:rsid w:val="00ED4EF2"/>
    <w:rsid w:val="00EE43DF"/>
    <w:rsid w:val="00F2564B"/>
    <w:rsid w:val="00F30826"/>
    <w:rsid w:val="00F42BEC"/>
    <w:rsid w:val="00F57301"/>
    <w:rsid w:val="00F7732A"/>
    <w:rsid w:val="00F85E60"/>
    <w:rsid w:val="00F960E8"/>
    <w:rsid w:val="00FA2F49"/>
    <w:rsid w:val="00FA78B8"/>
    <w:rsid w:val="00FD076D"/>
    <w:rsid w:val="00FD5BF2"/>
    <w:rsid w:val="00FE23E3"/>
    <w:rsid w:val="052FEC1E"/>
    <w:rsid w:val="069C4B98"/>
    <w:rsid w:val="0C6AFEB5"/>
    <w:rsid w:val="0EA100DB"/>
    <w:rsid w:val="11EF0F55"/>
    <w:rsid w:val="166C2DCA"/>
    <w:rsid w:val="1E026E7F"/>
    <w:rsid w:val="24B1D1C1"/>
    <w:rsid w:val="2EFDE2EF"/>
    <w:rsid w:val="3212E90D"/>
    <w:rsid w:val="3544F879"/>
    <w:rsid w:val="3C3AA9A3"/>
    <w:rsid w:val="479430F9"/>
    <w:rsid w:val="491E08A2"/>
    <w:rsid w:val="4DD1BCBC"/>
    <w:rsid w:val="59F762B3"/>
    <w:rsid w:val="662DEF7D"/>
    <w:rsid w:val="6FEE7058"/>
    <w:rsid w:val="709469A7"/>
    <w:rsid w:val="74E68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21F6D"/>
  <w15:chartTrackingRefBased/>
  <w15:docId w15:val="{45E928FB-4C0A-4FE7-8E1A-67B83366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2791"/>
    <w:pPr>
      <w:spacing w:after="0" w:line="240" w:lineRule="auto"/>
    </w:pPr>
    <w:rPr>
      <w:rFonts w:ascii="Calibri" w:hAnsi="Calibri" w:cs="Calibri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455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ls-body-text">
    <w:name w:val="Els-body-text"/>
    <w:rsid w:val="00792791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7927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2791"/>
    <w:rPr>
      <w:rFonts w:ascii="Calibri" w:hAnsi="Calibri" w:cs="Calibri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7927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2791"/>
    <w:rPr>
      <w:rFonts w:ascii="Calibri" w:hAnsi="Calibri" w:cs="Calibri"/>
      <w:lang w:val="en-GB"/>
    </w:rPr>
  </w:style>
  <w:style w:type="paragraph" w:styleId="Listenabsatz">
    <w:name w:val="List Paragraph"/>
    <w:basedOn w:val="Standard"/>
    <w:uiPriority w:val="34"/>
    <w:qFormat/>
    <w:rsid w:val="0031053F"/>
    <w:pPr>
      <w:ind w:left="720"/>
    </w:pPr>
  </w:style>
  <w:style w:type="character" w:styleId="Hyperlink">
    <w:name w:val="Hyperlink"/>
    <w:basedOn w:val="Absatz-Standardschriftart"/>
    <w:uiPriority w:val="99"/>
    <w:unhideWhenUsed/>
    <w:rsid w:val="00CE0EFA"/>
    <w:rPr>
      <w:color w:val="0563C1" w:themeColor="hyperlink"/>
      <w:u w:val="single"/>
    </w:rPr>
  </w:style>
  <w:style w:type="paragraph" w:customStyle="1" w:styleId="Standard1">
    <w:name w:val="Standard1"/>
    <w:rsid w:val="00CE0EFA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de-DE"/>
    </w:rPr>
  </w:style>
  <w:style w:type="character" w:customStyle="1" w:styleId="break-words">
    <w:name w:val="break-words"/>
    <w:basedOn w:val="Absatz-Standardschriftart"/>
    <w:rsid w:val="00734738"/>
  </w:style>
  <w:style w:type="character" w:styleId="Kommentarzeichen">
    <w:name w:val="annotation reference"/>
    <w:basedOn w:val="Absatz-Standardschriftart"/>
    <w:uiPriority w:val="99"/>
    <w:semiHidden/>
    <w:unhideWhenUsed/>
    <w:rsid w:val="008338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33812"/>
    <w:pPr>
      <w:suppressAutoHyphens/>
    </w:pPr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338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andardWeb">
    <w:name w:val="Normal (Web)"/>
    <w:basedOn w:val="Standard"/>
    <w:uiPriority w:val="99"/>
    <w:unhideWhenUsed/>
    <w:rsid w:val="000F2F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66CF3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3BAA"/>
    <w:pPr>
      <w:suppressAutoHyphens w:val="0"/>
    </w:pPr>
    <w:rPr>
      <w:rFonts w:ascii="Calibri" w:eastAsiaTheme="minorHAnsi" w:hAnsi="Calibri" w:cs="Calibri"/>
      <w:b/>
      <w:bCs/>
      <w:lang w:val="en-GB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3BAA"/>
    <w:rPr>
      <w:rFonts w:ascii="Calibri" w:eastAsia="Times New Roman" w:hAnsi="Calibri" w:cs="Calibri"/>
      <w:b/>
      <w:bCs/>
      <w:sz w:val="20"/>
      <w:szCs w:val="20"/>
      <w:lang w:val="en-GB" w:eastAsia="ar-SA"/>
    </w:rPr>
  </w:style>
  <w:style w:type="paragraph" w:styleId="berarbeitung">
    <w:name w:val="Revision"/>
    <w:hidden/>
    <w:uiPriority w:val="99"/>
    <w:semiHidden/>
    <w:rsid w:val="003D48EE"/>
    <w:pPr>
      <w:spacing w:after="0" w:line="240" w:lineRule="auto"/>
    </w:pPr>
    <w:rPr>
      <w:rFonts w:ascii="Calibri" w:hAnsi="Calibri" w:cs="Calibri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4552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styleId="Erwhnung">
    <w:name w:val="Mention"/>
    <w:basedOn w:val="Absatz-Standardschriftart"/>
    <w:uiPriority w:val="99"/>
    <w:unhideWhenUsed/>
    <w:rsid w:val="0029127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berlin.industrial.group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ansonic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berlin.industrial.group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scansonic.d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B1D03BE54E384A978322F4AABA31A3" ma:contentTypeVersion="15" ma:contentTypeDescription="Ein neues Dokument erstellen." ma:contentTypeScope="" ma:versionID="a275891e52cec4c9bbfa8d9a652ccf9f">
  <xsd:schema xmlns:xsd="http://www.w3.org/2001/XMLSchema" xmlns:xs="http://www.w3.org/2001/XMLSchema" xmlns:p="http://schemas.microsoft.com/office/2006/metadata/properties" xmlns:ns2="b119c00d-8a42-4e19-a81d-709799ac30e1" xmlns:ns3="5d07d2a7-2acc-45ca-a34c-7954f31f59cc" targetNamespace="http://schemas.microsoft.com/office/2006/metadata/properties" ma:root="true" ma:fieldsID="816aefc2f464f0a4c888c75c14a65aa5" ns2:_="" ns3:_="">
    <xsd:import namespace="b119c00d-8a42-4e19-a81d-709799ac30e1"/>
    <xsd:import namespace="5d07d2a7-2acc-45ca-a34c-7954f31f59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9c00d-8a42-4e19-a81d-709799ac3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a50a7ceb-4679-4377-a4ac-9404065316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7d2a7-2acc-45ca-a34c-7954f31f59c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dc23a4f-1884-49e8-868a-a3ccc6525d42}" ma:internalName="TaxCatchAll" ma:showField="CatchAllData" ma:web="5d07d2a7-2acc-45ca-a34c-7954f31f59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07d2a7-2acc-45ca-a34c-7954f31f59cc" xsi:nil="true"/>
    <lcf76f155ced4ddcb4097134ff3c332f xmlns="b119c00d-8a42-4e19-a81d-709799ac30e1">
      <Terms xmlns="http://schemas.microsoft.com/office/infopath/2007/PartnerControls"/>
    </lcf76f155ced4ddcb4097134ff3c332f>
    <SharedWithUsers xmlns="5d07d2a7-2acc-45ca-a34c-7954f31f59cc">
      <UserInfo>
        <DisplayName>Axel Luft</DisplayName>
        <AccountId>26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9116D57-21E7-4444-9B92-106CE87C0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19c00d-8a42-4e19-a81d-709799ac30e1"/>
    <ds:schemaRef ds:uri="5d07d2a7-2acc-45ca-a34c-7954f31f59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C046FF-9057-45AF-B2BE-B7DA957107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183DB5-1EE0-444B-AFD3-E3E4A88EFA17}">
  <ds:schemaRefs>
    <ds:schemaRef ds:uri="5d07d2a7-2acc-45ca-a34c-7954f31f59c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119c00d-8a42-4e19-a81d-709799ac30e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Herzer</dc:creator>
  <cp:keywords/>
  <dc:description/>
  <cp:lastModifiedBy>Christiane Herzer</cp:lastModifiedBy>
  <cp:revision>2</cp:revision>
  <dcterms:created xsi:type="dcterms:W3CDTF">2025-06-10T09:54:00Z</dcterms:created>
  <dcterms:modified xsi:type="dcterms:W3CDTF">2025-06-10T09:54:00Z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0x010100A4B1D03BE54E384A978322F4AABA31A3</vt:lpwstr>
  </property>
  <property fmtid="{D5CDD505-2E9C-101B-9397-08002B2CF9AE}" pid="3" name="MediaServiceImageTags">
    <vt:lpwstr/>
  </property>
</Properties>
</file>