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2B" w:rsidRDefault="00E4742B" w:rsidP="00E4742B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  <w:sectPr w:rsidR="00E4742B" w:rsidSect="00D14B21">
          <w:headerReference w:type="default" r:id="rId8"/>
          <w:footerReference w:type="default" r:id="rId9"/>
          <w:pgSz w:w="12240" w:h="15840"/>
          <w:pgMar w:top="2025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A5483F2" wp14:editId="7756CE27">
            <wp:simplePos x="0" y="0"/>
            <wp:positionH relativeFrom="margin">
              <wp:posOffset>2000250</wp:posOffset>
            </wp:positionH>
            <wp:positionV relativeFrom="page">
              <wp:posOffset>1285875</wp:posOffset>
            </wp:positionV>
            <wp:extent cx="4394835" cy="7874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_spectrum_bar-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BD9" w:rsidRPr="00386566" w:rsidRDefault="009B0BD9" w:rsidP="00E4742B">
      <w:pPr>
        <w:spacing w:after="0"/>
        <w:jc w:val="right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</w:p>
    <w:p w:rsidR="00E4742B" w:rsidRPr="004257CA" w:rsidRDefault="00E4742B" w:rsidP="00E4742B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E4742B" w:rsidRPr="004257CA" w:rsidRDefault="00E4742B" w:rsidP="00E4742B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E4742B" w:rsidRPr="004257CA" w:rsidRDefault="00E4742B" w:rsidP="00E4742B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E4742B" w:rsidRPr="00386566" w:rsidRDefault="00697218" w:rsidP="00E05475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4257CA">
        <w:rPr>
          <w:rFonts w:ascii="Arial" w:hAnsi="Arial" w:cs="Arial"/>
          <w:color w:val="A6A6A6" w:themeColor="background1" w:themeShade="A6"/>
          <w:sz w:val="18"/>
          <w:szCs w:val="18"/>
        </w:rPr>
        <w:br w:type="column"/>
      </w:r>
      <w:r w:rsidR="00E05475" w:rsidRPr="00E05475">
        <w:rPr>
          <w:rFonts w:ascii="Arial" w:hAnsi="Arial" w:cs="Arial"/>
          <w:b/>
          <w:sz w:val="18"/>
          <w:szCs w:val="18"/>
        </w:rPr>
        <w:t xml:space="preserve">Technical </w:t>
      </w:r>
      <w:r w:rsidR="00C21BFF">
        <w:rPr>
          <w:rFonts w:ascii="Arial" w:hAnsi="Arial" w:cs="Arial"/>
          <w:b/>
          <w:color w:val="000000" w:themeColor="text1"/>
          <w:sz w:val="18"/>
          <w:szCs w:val="18"/>
        </w:rPr>
        <w:t>Contact</w:t>
      </w:r>
    </w:p>
    <w:p w:rsidR="00784975" w:rsidRPr="001D5106" w:rsidRDefault="00784975" w:rsidP="00132C33">
      <w:pPr>
        <w:tabs>
          <w:tab w:val="left" w:pos="0"/>
        </w:tabs>
        <w:spacing w:after="0" w:line="240" w:lineRule="auto"/>
        <w:ind w:left="-27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1D5106">
        <w:rPr>
          <w:rFonts w:ascii="Arial" w:hAnsi="Arial" w:cs="Arial"/>
          <w:color w:val="A6A6A6" w:themeColor="background1" w:themeShade="A6"/>
          <w:sz w:val="18"/>
          <w:szCs w:val="18"/>
        </w:rPr>
        <w:t>David Bosom</w:t>
      </w:r>
    </w:p>
    <w:p w:rsidR="008D5518" w:rsidRPr="001D5106" w:rsidRDefault="000969AD" w:rsidP="00132C33">
      <w:pPr>
        <w:tabs>
          <w:tab w:val="left" w:pos="0"/>
        </w:tabs>
        <w:spacing w:after="0" w:line="240" w:lineRule="auto"/>
        <w:ind w:left="-27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1D5106">
        <w:rPr>
          <w:rFonts w:ascii="Arial" w:hAnsi="Arial" w:cs="Arial"/>
          <w:color w:val="A6A6A6" w:themeColor="background1" w:themeShade="A6"/>
          <w:sz w:val="18"/>
          <w:szCs w:val="18"/>
        </w:rPr>
        <w:t>+</w:t>
      </w:r>
      <w:r w:rsidR="00784975" w:rsidRPr="001D5106">
        <w:rPr>
          <w:rFonts w:ascii="Arial" w:hAnsi="Arial" w:cs="Arial"/>
          <w:color w:val="A6A6A6" w:themeColor="background1" w:themeShade="A6"/>
          <w:sz w:val="18"/>
          <w:szCs w:val="18"/>
        </w:rPr>
        <w:t>34 934-770-644</w:t>
      </w:r>
      <w:r w:rsidRPr="001D5106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</w:p>
    <w:p w:rsidR="008D5518" w:rsidRPr="001D5106" w:rsidRDefault="00784975" w:rsidP="00132C33">
      <w:pPr>
        <w:tabs>
          <w:tab w:val="left" w:pos="0"/>
        </w:tabs>
        <w:spacing w:after="0" w:line="240" w:lineRule="auto"/>
        <w:ind w:left="-270"/>
        <w:jc w:val="right"/>
        <w:rPr>
          <w:rFonts w:ascii="Arial" w:hAnsi="Arial" w:cs="Arial"/>
          <w:color w:val="004292"/>
          <w:sz w:val="18"/>
          <w:szCs w:val="18"/>
        </w:rPr>
      </w:pPr>
      <w:r w:rsidRPr="001D5106">
        <w:rPr>
          <w:rFonts w:ascii="Arial" w:hAnsi="Arial" w:cs="Arial"/>
          <w:color w:val="A6A6A6" w:themeColor="background1" w:themeShade="A6"/>
          <w:sz w:val="18"/>
          <w:szCs w:val="18"/>
        </w:rPr>
        <w:t>david.bosom</w:t>
      </w:r>
      <w:r w:rsidR="008D5518" w:rsidRPr="001D5106">
        <w:rPr>
          <w:rFonts w:ascii="Arial" w:hAnsi="Arial" w:cs="Arial"/>
          <w:color w:val="A6A6A6" w:themeColor="background1" w:themeShade="A6"/>
          <w:sz w:val="18"/>
          <w:szCs w:val="18"/>
        </w:rPr>
        <w:t>@coherent.com</w:t>
      </w:r>
    </w:p>
    <w:p w:rsidR="00E05475" w:rsidRPr="00E05475" w:rsidRDefault="00697218" w:rsidP="00132C33">
      <w:pPr>
        <w:tabs>
          <w:tab w:val="left" w:pos="0"/>
        </w:tabs>
        <w:spacing w:after="0" w:line="240" w:lineRule="auto"/>
        <w:ind w:left="-27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040E07">
        <w:rPr>
          <w:rFonts w:ascii="Arial" w:hAnsi="Arial" w:cs="Arial"/>
          <w:color w:val="004292"/>
          <w:sz w:val="18"/>
          <w:szCs w:val="18"/>
        </w:rPr>
        <w:br w:type="column"/>
      </w:r>
      <w:r w:rsidR="00132C33">
        <w:rPr>
          <w:rFonts w:ascii="Arial" w:hAnsi="Arial" w:cs="Arial"/>
          <w:b/>
          <w:sz w:val="18"/>
          <w:szCs w:val="18"/>
        </w:rPr>
        <w:t xml:space="preserve">PR Contact </w:t>
      </w:r>
    </w:p>
    <w:p w:rsidR="00E4742B" w:rsidRPr="00E05475" w:rsidRDefault="00E4742B" w:rsidP="00E07B26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E05475">
        <w:rPr>
          <w:rFonts w:ascii="Arial" w:hAnsi="Arial" w:cs="Arial"/>
          <w:color w:val="A6A6A6" w:themeColor="background1" w:themeShade="A6"/>
          <w:sz w:val="18"/>
          <w:szCs w:val="18"/>
        </w:rPr>
        <w:t>David Kuntz</w:t>
      </w:r>
    </w:p>
    <w:p w:rsidR="00E4742B" w:rsidRPr="004257CA" w:rsidRDefault="00E05475" w:rsidP="00E4742B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color w:val="A6A6A6" w:themeColor="background1" w:themeShade="A6"/>
          <w:sz w:val="18"/>
          <w:szCs w:val="18"/>
        </w:rPr>
        <w:t xml:space="preserve">+1 </w:t>
      </w:r>
      <w:r w:rsidR="00E4742B" w:rsidRPr="004257CA">
        <w:rPr>
          <w:rFonts w:ascii="Arial" w:hAnsi="Arial" w:cs="Arial"/>
          <w:color w:val="A6A6A6" w:themeColor="background1" w:themeShade="A6"/>
          <w:sz w:val="18"/>
          <w:szCs w:val="18"/>
        </w:rPr>
        <w:t>(310) 377-5393</w:t>
      </w:r>
    </w:p>
    <w:p w:rsidR="00E4742B" w:rsidRPr="00113D01" w:rsidRDefault="00E4742B" w:rsidP="00E4742B">
      <w:pPr>
        <w:spacing w:after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113D01">
        <w:rPr>
          <w:rFonts w:ascii="Arial" w:hAnsi="Arial" w:cs="Arial"/>
          <w:color w:val="A6A6A6" w:themeColor="background1" w:themeShade="A6"/>
          <w:sz w:val="18"/>
          <w:szCs w:val="18"/>
        </w:rPr>
        <w:t>davidkuntz@cox.net</w:t>
      </w:r>
    </w:p>
    <w:p w:rsidR="00E4742B" w:rsidRPr="00386566" w:rsidRDefault="00E4742B" w:rsidP="00E4742B">
      <w:pPr>
        <w:jc w:val="right"/>
        <w:rPr>
          <w:rFonts w:ascii="Arial" w:hAnsi="Arial" w:cs="Arial"/>
          <w:color w:val="004292"/>
          <w:sz w:val="18"/>
          <w:szCs w:val="18"/>
        </w:rPr>
        <w:sectPr w:rsidR="00E4742B" w:rsidRPr="00386566" w:rsidSect="00523F54">
          <w:type w:val="continuous"/>
          <w:pgSz w:w="12240" w:h="15840"/>
          <w:pgMar w:top="1890" w:right="1080" w:bottom="1440" w:left="1080" w:header="720" w:footer="720" w:gutter="0"/>
          <w:cols w:num="3" w:space="3798" w:equalWidth="0">
            <w:col w:w="4608" w:space="288"/>
            <w:col w:w="2448" w:space="288"/>
            <w:col w:w="2448"/>
          </w:cols>
          <w:docGrid w:linePitch="360"/>
        </w:sectPr>
      </w:pPr>
    </w:p>
    <w:p w:rsidR="00E4742B" w:rsidRDefault="00E4742B" w:rsidP="00164F2A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64F2A" w:rsidRPr="004257CA" w:rsidRDefault="00164F2A" w:rsidP="004257CA">
      <w:pPr>
        <w:spacing w:after="0" w:line="240" w:lineRule="auto"/>
        <w:rPr>
          <w:rFonts w:ascii="Open Sans Light" w:hAnsi="Open Sans Light" w:cs="Open Sans Light"/>
          <w:color w:val="595959" w:themeColor="text1" w:themeTint="A6"/>
          <w:sz w:val="24"/>
          <w:szCs w:val="24"/>
        </w:rPr>
      </w:pPr>
      <w:r w:rsidRPr="004257CA">
        <w:rPr>
          <w:rFonts w:ascii="Open Sans Light" w:hAnsi="Open Sans Light" w:cs="Open Sans Light"/>
          <w:color w:val="595959" w:themeColor="text1" w:themeTint="A6"/>
          <w:sz w:val="24"/>
          <w:szCs w:val="24"/>
        </w:rPr>
        <w:t>For Immediate Release:</w:t>
      </w:r>
    </w:p>
    <w:p w:rsidR="00164F2A" w:rsidRDefault="000233D5" w:rsidP="00AA514D">
      <w:pPr>
        <w:pStyle w:val="CoherentPRHeader"/>
      </w:pPr>
      <w:r>
        <w:t xml:space="preserve">Laser </w:t>
      </w:r>
      <w:r w:rsidR="00CA2639">
        <w:t>Welding System</w:t>
      </w:r>
      <w:r w:rsidR="00EE3149">
        <w:t xml:space="preserve"> </w:t>
      </w:r>
      <w:r w:rsidR="00670A4E">
        <w:t xml:space="preserve">for Polymers </w:t>
      </w:r>
      <w:r w:rsidR="00EE3149">
        <w:t>Delivers High Speed</w:t>
      </w:r>
      <w:r w:rsidR="00CA2639">
        <w:t xml:space="preserve"> </w:t>
      </w:r>
      <w:r w:rsidR="00EE3149">
        <w:t>and Superior Results</w:t>
      </w:r>
    </w:p>
    <w:p w:rsidR="007C22E7" w:rsidRPr="00AA514D" w:rsidRDefault="007C22E7" w:rsidP="00AA514D">
      <w:pPr>
        <w:pStyle w:val="CoherentPRHeader"/>
      </w:pPr>
    </w:p>
    <w:p w:rsidR="001322E0" w:rsidRDefault="009A03B8" w:rsidP="001322E0">
      <w:pPr>
        <w:pStyle w:val="CoherentPRBody"/>
      </w:pPr>
      <w:r w:rsidRPr="00BC22DD">
        <w:rPr>
          <w:b/>
          <w:sz w:val="20"/>
          <w:szCs w:val="20"/>
        </w:rPr>
        <w:t xml:space="preserve">Santa Clara, CA, </w:t>
      </w:r>
      <w:r w:rsidR="005261DB">
        <w:rPr>
          <w:b/>
          <w:sz w:val="20"/>
          <w:szCs w:val="20"/>
        </w:rPr>
        <w:t xml:space="preserve">June </w:t>
      </w:r>
      <w:r w:rsidR="00134A65">
        <w:rPr>
          <w:b/>
          <w:sz w:val="20"/>
          <w:szCs w:val="20"/>
        </w:rPr>
        <w:t>7</w:t>
      </w:r>
      <w:r w:rsidRPr="00BC22DD">
        <w:rPr>
          <w:b/>
          <w:sz w:val="20"/>
          <w:szCs w:val="20"/>
        </w:rPr>
        <w:t>, 2019</w:t>
      </w:r>
      <w:r w:rsidRPr="00BC22DD">
        <w:t xml:space="preserve"> – The </w:t>
      </w:r>
      <w:r w:rsidR="001D5106">
        <w:t xml:space="preserve">new </w:t>
      </w:r>
      <w:r w:rsidRPr="00BC22DD">
        <w:t xml:space="preserve">Coherent </w:t>
      </w:r>
      <w:proofErr w:type="spellStart"/>
      <w:r w:rsidRPr="00BC22DD">
        <w:t>ExactWeld</w:t>
      </w:r>
      <w:proofErr w:type="spellEnd"/>
      <w:r w:rsidRPr="00BC22DD">
        <w:t xml:space="preserve"> 230 P enables </w:t>
      </w:r>
      <w:r w:rsidR="009E6607">
        <w:t xml:space="preserve">particle-free </w:t>
      </w:r>
      <w:r w:rsidRPr="00BC22DD">
        <w:t>high throughput welding of small to medium sized polymer parts.  It combines a diode laser, servo</w:t>
      </w:r>
      <w:r w:rsidR="00231583">
        <w:t>-</w:t>
      </w:r>
      <w:r w:rsidRPr="00BC22DD">
        <w:t>controlled clamping</w:t>
      </w:r>
      <w:r w:rsidR="00BC22DD" w:rsidRPr="00BC22DD">
        <w:t xml:space="preserve"> and </w:t>
      </w:r>
      <w:r w:rsidRPr="00BC22DD">
        <w:t>responsive software</w:t>
      </w:r>
      <w:r w:rsidR="00BC22DD" w:rsidRPr="00BC22DD">
        <w:t xml:space="preserve"> to </w:t>
      </w:r>
      <w:r w:rsidR="00571B69">
        <w:t>deliver</w:t>
      </w:r>
      <w:r w:rsidR="00BC22DD" w:rsidRPr="00BC22DD">
        <w:t xml:space="preserve"> </w:t>
      </w:r>
      <w:r w:rsidR="00EC4551">
        <w:t xml:space="preserve">distortion-free </w:t>
      </w:r>
      <w:r w:rsidR="00BC22DD" w:rsidRPr="00BC22DD">
        <w:t>weld quality</w:t>
      </w:r>
      <w:r w:rsidR="009E6607">
        <w:t xml:space="preserve"> and</w:t>
      </w:r>
      <w:r w:rsidR="00C445DD">
        <w:t xml:space="preserve"> </w:t>
      </w:r>
      <w:r w:rsidR="00231583">
        <w:t>rapid cycle times</w:t>
      </w:r>
      <w:r w:rsidR="009E6607">
        <w:t xml:space="preserve">. </w:t>
      </w:r>
      <w:r w:rsidR="00571B69">
        <w:t xml:space="preserve">An </w:t>
      </w:r>
      <w:r w:rsidR="00670A4E">
        <w:t xml:space="preserve">available </w:t>
      </w:r>
      <w:r w:rsidR="00571B69">
        <w:t>v</w:t>
      </w:r>
      <w:r w:rsidR="00571B69" w:rsidRPr="006D0953">
        <w:t xml:space="preserve">ision </w:t>
      </w:r>
      <w:r w:rsidR="00571B69">
        <w:t xml:space="preserve">system </w:t>
      </w:r>
      <w:r w:rsidR="002B32D3">
        <w:t xml:space="preserve">is designed to </w:t>
      </w:r>
      <w:r w:rsidR="00571B69">
        <w:t xml:space="preserve">further enhance productivity by </w:t>
      </w:r>
      <w:r w:rsidR="00704B11">
        <w:t>providing</w:t>
      </w:r>
      <w:r w:rsidR="00571B69">
        <w:t xml:space="preserve"> continuous weld quality assessment, correct product placement and aut</w:t>
      </w:r>
      <w:r w:rsidR="0069189C">
        <w:t xml:space="preserve">omatic part offset correction. </w:t>
      </w:r>
      <w:r w:rsidR="002B32D3">
        <w:t xml:space="preserve">We believe these </w:t>
      </w:r>
      <w:r w:rsidR="001322E0">
        <w:t>capabilities make</w:t>
      </w:r>
      <w:r w:rsidR="0071085E">
        <w:t xml:space="preserve"> </w:t>
      </w:r>
      <w:proofErr w:type="spellStart"/>
      <w:r w:rsidR="0071085E">
        <w:t>ExactWeld</w:t>
      </w:r>
      <w:proofErr w:type="spellEnd"/>
      <w:r w:rsidR="0071085E">
        <w:t xml:space="preserve"> </w:t>
      </w:r>
      <w:r w:rsidR="00670A4E" w:rsidRPr="00BC22DD">
        <w:t>230 P</w:t>
      </w:r>
      <w:r w:rsidR="00670A4E">
        <w:t xml:space="preserve"> </w:t>
      </w:r>
      <w:r w:rsidR="0071085E">
        <w:t xml:space="preserve">an ideal solution for polymer part joining in </w:t>
      </w:r>
      <w:r w:rsidR="001322E0">
        <w:t>automotive displays, instrumentation, sensors</w:t>
      </w:r>
      <w:r w:rsidR="00991211">
        <w:t xml:space="preserve"> and lights, medical equipment, </w:t>
      </w:r>
      <w:r w:rsidR="001322E0">
        <w:t xml:space="preserve">housings and tube connectors, </w:t>
      </w:r>
      <w:r w:rsidR="00670A4E">
        <w:t>as well as</w:t>
      </w:r>
      <w:r w:rsidR="001322E0">
        <w:t xml:space="preserve"> consumer electronics</w:t>
      </w:r>
      <w:r w:rsidR="00670A4E">
        <w:t xml:space="preserve"> and appliances.</w:t>
      </w:r>
    </w:p>
    <w:p w:rsidR="00A27948" w:rsidRDefault="00FE1F74" w:rsidP="000969AD">
      <w:pPr>
        <w:pStyle w:val="CoherentPRBody"/>
      </w:pPr>
      <w:r>
        <w:t>At the heart</w:t>
      </w:r>
      <w:r w:rsidR="001D5106">
        <w:t xml:space="preserve"> of</w:t>
      </w:r>
      <w:r>
        <w:t xml:space="preserve"> </w:t>
      </w:r>
      <w:proofErr w:type="spellStart"/>
      <w:r w:rsidR="00670A4E" w:rsidRPr="00BC22DD">
        <w:t>ExactWeld</w:t>
      </w:r>
      <w:proofErr w:type="spellEnd"/>
      <w:r w:rsidR="00670A4E" w:rsidRPr="00BC22DD">
        <w:t xml:space="preserve"> 230 P</w:t>
      </w:r>
      <w:r w:rsidR="00670A4E" w:rsidDel="00670A4E">
        <w:t xml:space="preserve"> </w:t>
      </w:r>
      <w:r>
        <w:t xml:space="preserve">is a </w:t>
      </w:r>
      <w:r w:rsidR="000473B5">
        <w:t xml:space="preserve">galvanometer scanned </w:t>
      </w:r>
      <w:r w:rsidR="000B786C">
        <w:t xml:space="preserve">diode laser </w:t>
      </w:r>
      <w:r>
        <w:t xml:space="preserve">that </w:t>
      </w:r>
      <w:r w:rsidR="005F6F23">
        <w:t>enable</w:t>
      </w:r>
      <w:r>
        <w:t>s</w:t>
      </w:r>
      <w:r w:rsidR="005F6F23">
        <w:t xml:space="preserve"> </w:t>
      </w:r>
      <w:r w:rsidR="000B786C">
        <w:t xml:space="preserve">quasi-simultaneous welding </w:t>
      </w:r>
      <w:r w:rsidR="002B2FE1">
        <w:t xml:space="preserve">over </w:t>
      </w:r>
      <w:r w:rsidR="002B561C">
        <w:t xml:space="preserve">complex contours </w:t>
      </w:r>
      <w:r>
        <w:t>(</w:t>
      </w:r>
      <w:r w:rsidR="002B2FE1">
        <w:t xml:space="preserve">over areas of up to </w:t>
      </w:r>
      <w:r w:rsidR="002B2FE1" w:rsidRPr="002B2FE1">
        <w:t>420</w:t>
      </w:r>
      <w:r w:rsidR="002B2FE1">
        <w:t> mm </w:t>
      </w:r>
      <w:r w:rsidR="002B2FE1" w:rsidRPr="002B2FE1">
        <w:t>x</w:t>
      </w:r>
      <w:r w:rsidR="002B2FE1">
        <w:t> </w:t>
      </w:r>
      <w:r w:rsidR="002B2FE1" w:rsidRPr="002B2FE1">
        <w:t>200</w:t>
      </w:r>
      <w:r w:rsidR="002B2FE1">
        <w:t> </w:t>
      </w:r>
      <w:r w:rsidR="002B2FE1" w:rsidRPr="002B2FE1">
        <w:t>mm</w:t>
      </w:r>
      <w:r>
        <w:t>)</w:t>
      </w:r>
      <w:r w:rsidR="000B786C">
        <w:t xml:space="preserve">.  </w:t>
      </w:r>
      <w:r w:rsidR="00A27948">
        <w:t xml:space="preserve">With a range of available </w:t>
      </w:r>
      <w:r w:rsidR="00757EBF">
        <w:t xml:space="preserve">laser </w:t>
      </w:r>
      <w:r w:rsidR="000B786C">
        <w:t>wavelength</w:t>
      </w:r>
      <w:r w:rsidR="00696A9F">
        <w:t>s</w:t>
      </w:r>
      <w:r w:rsidR="000B786C">
        <w:t xml:space="preserve"> and power options</w:t>
      </w:r>
      <w:r w:rsidR="00A27948">
        <w:t xml:space="preserve">, the system can be </w:t>
      </w:r>
      <w:r w:rsidR="000B786C">
        <w:t>optimize</w:t>
      </w:r>
      <w:r w:rsidR="00A27948">
        <w:t>d</w:t>
      </w:r>
      <w:r w:rsidR="000B786C">
        <w:t xml:space="preserve"> for specific materials and tasks, and </w:t>
      </w:r>
      <w:r w:rsidR="005F6F23">
        <w:t xml:space="preserve">is </w:t>
      </w:r>
      <w:r w:rsidR="002B52C6">
        <w:t xml:space="preserve">optionally </w:t>
      </w:r>
      <w:r w:rsidR="005F6F23">
        <w:t xml:space="preserve">available </w:t>
      </w:r>
      <w:r w:rsidR="000B786C">
        <w:t xml:space="preserve">with a fiber laser to deliver </w:t>
      </w:r>
      <w:r w:rsidR="005F6F23">
        <w:t xml:space="preserve">the </w:t>
      </w:r>
      <w:r w:rsidR="000B786C">
        <w:t xml:space="preserve">thinner weld seams required in some applications.  </w:t>
      </w:r>
      <w:r w:rsidR="00670A4E">
        <w:t>A</w:t>
      </w:r>
      <w:r w:rsidR="00CD6346">
        <w:t xml:space="preserve"> </w:t>
      </w:r>
      <w:r w:rsidR="00670A4E">
        <w:t xml:space="preserve">sophisticated </w:t>
      </w:r>
      <w:r w:rsidR="007C587E">
        <w:t>servo</w:t>
      </w:r>
      <w:r w:rsidR="00556E21">
        <w:t>-</w:t>
      </w:r>
      <w:r w:rsidR="00CD6346">
        <w:t xml:space="preserve">controlled part clamping system can be </w:t>
      </w:r>
      <w:r w:rsidR="00670A4E">
        <w:t xml:space="preserve">precisely </w:t>
      </w:r>
      <w:r w:rsidR="00CD6346">
        <w:t xml:space="preserve">configured </w:t>
      </w:r>
      <w:r w:rsidR="00670A4E">
        <w:t>for complex parts</w:t>
      </w:r>
      <w:r w:rsidR="00943009">
        <w:t>, and</w:t>
      </w:r>
      <w:r w:rsidR="00DA4047">
        <w:t xml:space="preserve"> a rotary table speeds part loading/unlo</w:t>
      </w:r>
      <w:r w:rsidR="0069189C">
        <w:t>ading and enhances throughput. T</w:t>
      </w:r>
      <w:r w:rsidR="00EC4551">
        <w:t xml:space="preserve">o complete the package, </w:t>
      </w:r>
      <w:proofErr w:type="spellStart"/>
      <w:r w:rsidR="00696A9F">
        <w:t>Coherent’s</w:t>
      </w:r>
      <w:proofErr w:type="spellEnd"/>
      <w:r w:rsidR="00696A9F">
        <w:t xml:space="preserve"> worldwide service team and experienced applications </w:t>
      </w:r>
      <w:r w:rsidR="00670A4E">
        <w:t xml:space="preserve">specialists </w:t>
      </w:r>
      <w:r w:rsidR="00696A9F">
        <w:t xml:space="preserve">provide </w:t>
      </w:r>
      <w:r w:rsidR="0069189C">
        <w:t>comprehensive</w:t>
      </w:r>
      <w:r w:rsidR="002B32D3">
        <w:t xml:space="preserve"> </w:t>
      </w:r>
      <w:r w:rsidR="00696A9F">
        <w:t>support</w:t>
      </w:r>
      <w:r w:rsidR="00670A4E">
        <w:t>,</w:t>
      </w:r>
      <w:r w:rsidR="00696A9F">
        <w:t xml:space="preserve"> including process optimization to assist customers </w:t>
      </w:r>
      <w:r w:rsidR="005125D2">
        <w:t xml:space="preserve">in </w:t>
      </w:r>
      <w:r w:rsidR="00696A9F">
        <w:t>develop</w:t>
      </w:r>
      <w:r w:rsidR="005125D2">
        <w:t>ing</w:t>
      </w:r>
      <w:r w:rsidR="00696A9F">
        <w:t xml:space="preserve"> applications-specific “recipes.”</w:t>
      </w:r>
    </w:p>
    <w:p w:rsidR="00DA4047" w:rsidRPr="00B57BEC" w:rsidRDefault="00670A4E" w:rsidP="00DA4047">
      <w:pPr>
        <w:pStyle w:val="CoherentPRBody"/>
        <w:rPr>
          <w:strike/>
        </w:rPr>
      </w:pPr>
      <w:r>
        <w:t xml:space="preserve">Other </w:t>
      </w:r>
      <w:proofErr w:type="spellStart"/>
      <w:r w:rsidRPr="00BC22DD">
        <w:t>ExactWeld</w:t>
      </w:r>
      <w:proofErr w:type="spellEnd"/>
      <w:r w:rsidRPr="00BC22DD">
        <w:t xml:space="preserve"> 230 P</w:t>
      </w:r>
      <w:r w:rsidDel="00670A4E">
        <w:t xml:space="preserve"> </w:t>
      </w:r>
      <w:r w:rsidR="00DA4047">
        <w:t>options</w:t>
      </w:r>
      <w:r>
        <w:t xml:space="preserve"> include</w:t>
      </w:r>
      <w:r w:rsidR="00DA4047">
        <w:t xml:space="preserve"> software </w:t>
      </w:r>
      <w:r w:rsidR="00B23263">
        <w:t xml:space="preserve">for database interfacing </w:t>
      </w:r>
      <w:r w:rsidR="00DA4047" w:rsidRPr="00DA4047">
        <w:t>(SQL)</w:t>
      </w:r>
      <w:r w:rsidR="00B23263">
        <w:t>,</w:t>
      </w:r>
      <w:r w:rsidR="00DA4047">
        <w:t xml:space="preserve"> </w:t>
      </w:r>
      <w:r w:rsidR="00EC4551">
        <w:t>robotic</w:t>
      </w:r>
      <w:r w:rsidR="00DA4047">
        <w:t xml:space="preserve"> part handling</w:t>
      </w:r>
      <w:r w:rsidR="00EC4551">
        <w:t xml:space="preserve">, </w:t>
      </w:r>
      <w:r w:rsidR="00B23263">
        <w:t xml:space="preserve">and </w:t>
      </w:r>
      <w:r w:rsidR="00DA4047">
        <w:t xml:space="preserve">RFID </w:t>
      </w:r>
      <w:r w:rsidR="00EC4551">
        <w:t>recognition to enable seamless integration into a multitude of manufacturing environments.</w:t>
      </w:r>
      <w:r w:rsidR="00EC4551">
        <w:rPr>
          <w:strike/>
        </w:rPr>
        <w:t xml:space="preserve"> </w:t>
      </w:r>
    </w:p>
    <w:p w:rsidR="007C22E7" w:rsidRDefault="00164F2A" w:rsidP="0026384B">
      <w:pPr>
        <w:pStyle w:val="CoherentPRBody"/>
        <w:jc w:val="center"/>
        <w:rPr>
          <w:rFonts w:ascii="Open Sans Light" w:hAnsi="Open Sans Light" w:cs="Open Sans Light"/>
          <w:color w:val="004292"/>
          <w:sz w:val="20"/>
          <w:szCs w:val="20"/>
        </w:rPr>
      </w:pPr>
      <w:r w:rsidRPr="006728F7">
        <w:rPr>
          <w:rFonts w:ascii="Open Sans Light" w:hAnsi="Open Sans Light" w:cs="Open Sans Light"/>
          <w:color w:val="004292"/>
          <w:sz w:val="20"/>
          <w:szCs w:val="20"/>
        </w:rPr>
        <w:t>###</w:t>
      </w:r>
    </w:p>
    <w:p w:rsidR="007C22E7" w:rsidRDefault="007C22E7" w:rsidP="007C22E7">
      <w:pPr>
        <w:pStyle w:val="CoherentPRBoilerplate"/>
      </w:pPr>
      <w:r w:rsidRPr="00213C66">
        <w:t xml:space="preserve">Founded in 1966, Coherent Inc. is one of the world’s leading providers of lasers and laser-based technology for scientific, commercial and industrial customers. Our common stock is listed on the Nasdaq Global Select Market and is part of the Russell 1000 and Standard &amp; Poor’s </w:t>
      </w:r>
      <w:proofErr w:type="spellStart"/>
      <w:r w:rsidRPr="00213C66">
        <w:t>MidCap</w:t>
      </w:r>
      <w:proofErr w:type="spellEnd"/>
      <w:r w:rsidRPr="00213C66">
        <w:t xml:space="preserve"> 400 Index. For more information about Coherent, visit the company's website at http</w:t>
      </w:r>
      <w:r>
        <w:t>s</w:t>
      </w:r>
      <w:r w:rsidRPr="00213C66">
        <w:t>://www.coherent.com for product and financial updates.</w:t>
      </w:r>
    </w:p>
    <w:p w:rsidR="00816F12" w:rsidRDefault="00816F12" w:rsidP="007C22E7">
      <w:pPr>
        <w:pStyle w:val="CoherentPRBoilerplate"/>
      </w:pPr>
    </w:p>
    <w:p w:rsidR="00816F12" w:rsidRDefault="00816F12" w:rsidP="007C22E7">
      <w:pPr>
        <w:pStyle w:val="CoherentPRBoilerplate"/>
      </w:pPr>
    </w:p>
    <w:p w:rsidR="00816F12" w:rsidRPr="00816F12" w:rsidRDefault="00816F12" w:rsidP="007C22E7">
      <w:pPr>
        <w:pStyle w:val="CoherentPRBoilerplate"/>
        <w:rPr>
          <w:color w:val="auto"/>
        </w:rPr>
      </w:pPr>
      <w:r w:rsidRPr="00816F12">
        <w:rPr>
          <w:color w:val="auto"/>
        </w:rPr>
        <w:t>__________________________________________________________________________________________________________________________</w:t>
      </w:r>
    </w:p>
    <w:p w:rsidR="00816F12" w:rsidRDefault="00816F12" w:rsidP="007C22E7">
      <w:pPr>
        <w:pStyle w:val="CoherentPRBoilerplate"/>
        <w:rPr>
          <w:color w:val="auto"/>
          <w:sz w:val="18"/>
          <w:szCs w:val="18"/>
        </w:rPr>
      </w:pPr>
    </w:p>
    <w:p w:rsidR="00816F12" w:rsidRDefault="00816F12" w:rsidP="007C22E7">
      <w:pPr>
        <w:pStyle w:val="CoherentPRBoilerplate"/>
        <w:rPr>
          <w:color w:val="auto"/>
          <w:sz w:val="18"/>
          <w:szCs w:val="18"/>
        </w:rPr>
      </w:pPr>
      <w:r w:rsidRPr="00464180">
        <w:rPr>
          <w:color w:val="auto"/>
          <w:sz w:val="18"/>
          <w:szCs w:val="18"/>
        </w:rPr>
        <w:t>Picture: Coherent</w:t>
      </w:r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ExactWeld</w:t>
      </w:r>
      <w:proofErr w:type="spellEnd"/>
      <w:r>
        <w:rPr>
          <w:color w:val="auto"/>
          <w:sz w:val="18"/>
          <w:szCs w:val="18"/>
        </w:rPr>
        <w:t xml:space="preserve"> 230 P</w:t>
      </w:r>
    </w:p>
    <w:p w:rsidR="00816F12" w:rsidRPr="00816F12" w:rsidRDefault="00816F12" w:rsidP="007C22E7">
      <w:pPr>
        <w:pStyle w:val="CoherentPRBoilerplate"/>
        <w:rPr>
          <w:color w:val="auto"/>
          <w:sz w:val="18"/>
          <w:szCs w:val="18"/>
        </w:rPr>
      </w:pPr>
    </w:p>
    <w:sectPr w:rsidR="00816F12" w:rsidRPr="00816F12" w:rsidSect="00D14B21">
      <w:type w:val="continuous"/>
      <w:pgSz w:w="12240" w:h="15840"/>
      <w:pgMar w:top="220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D7" w:rsidRDefault="001B6DD7" w:rsidP="00164F2A">
      <w:pPr>
        <w:spacing w:after="0" w:line="240" w:lineRule="auto"/>
      </w:pPr>
      <w:r>
        <w:separator/>
      </w:r>
    </w:p>
  </w:endnote>
  <w:endnote w:type="continuationSeparator" w:id="0">
    <w:p w:rsidR="001B6DD7" w:rsidRDefault="001B6DD7" w:rsidP="0016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D5" w:rsidRPr="00630920" w:rsidRDefault="00614AD5">
    <w:pPr>
      <w:pStyle w:val="Fuzeile"/>
      <w:rPr>
        <w:rFonts w:ascii="Open Sans Light" w:hAnsi="Open Sans Light" w:cs="Open Sans Light"/>
        <w:color w:val="808080" w:themeColor="background1" w:themeShade="80"/>
        <w:sz w:val="18"/>
        <w:szCs w:val="18"/>
      </w:rPr>
    </w:pPr>
    <w:r w:rsidRPr="00630920">
      <w:rPr>
        <w:rFonts w:ascii="Open Sans Light" w:hAnsi="Open Sans Light" w:cs="Open Sans Light"/>
        <w:color w:val="808080" w:themeColor="background1" w:themeShade="80"/>
        <w:sz w:val="18"/>
        <w:szCs w:val="18"/>
      </w:rPr>
      <w:t xml:space="preserve">5100 Patrick Henry Dr., Santa Clara, CA </w:t>
    </w:r>
    <w:proofErr w:type="gramStart"/>
    <w:r w:rsidRPr="00630920">
      <w:rPr>
        <w:rFonts w:ascii="Open Sans Light" w:hAnsi="Open Sans Light" w:cs="Open Sans Light"/>
        <w:color w:val="808080" w:themeColor="background1" w:themeShade="80"/>
        <w:sz w:val="18"/>
        <w:szCs w:val="18"/>
      </w:rPr>
      <w:t>95054  |</w:t>
    </w:r>
    <w:proofErr w:type="gramEnd"/>
    <w:r w:rsidRPr="00630920">
      <w:rPr>
        <w:rFonts w:ascii="Open Sans Light" w:hAnsi="Open Sans Light" w:cs="Open Sans Light"/>
        <w:color w:val="808080" w:themeColor="background1" w:themeShade="80"/>
        <w:sz w:val="18"/>
        <w:szCs w:val="18"/>
      </w:rPr>
      <w:t xml:space="preserve">  www.coherent.com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D7" w:rsidRDefault="001B6DD7" w:rsidP="00164F2A">
      <w:pPr>
        <w:spacing w:after="0" w:line="240" w:lineRule="auto"/>
      </w:pPr>
      <w:r>
        <w:separator/>
      </w:r>
    </w:p>
  </w:footnote>
  <w:footnote w:type="continuationSeparator" w:id="0">
    <w:p w:rsidR="001B6DD7" w:rsidRDefault="001B6DD7" w:rsidP="0016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D5" w:rsidRPr="00F75170" w:rsidRDefault="00614AD5" w:rsidP="00F75170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4CA3D5D" wp14:editId="0DA11E89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676400" cy="42672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_logo_w_tagline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4AD5" w:rsidRPr="00630920" w:rsidRDefault="00614AD5" w:rsidP="009B0BD9">
    <w:pPr>
      <w:pStyle w:val="Kopfzeile"/>
      <w:jc w:val="right"/>
      <w:rPr>
        <w:rFonts w:ascii="Open Sans Light" w:hAnsi="Open Sans Light" w:cs="Open Sans Light"/>
        <w:color w:val="808080" w:themeColor="background1" w:themeShade="80"/>
        <w:sz w:val="24"/>
        <w:szCs w:val="24"/>
      </w:rPr>
    </w:pPr>
    <w:r w:rsidRPr="00630920">
      <w:rPr>
        <w:rFonts w:ascii="Open Sans Light" w:hAnsi="Open Sans Light" w:cs="Open Sans Light"/>
        <w:noProof/>
        <w:color w:val="808080" w:themeColor="background1" w:themeShade="80"/>
        <w:sz w:val="24"/>
        <w:szCs w:val="24"/>
      </w:rPr>
      <w:t>PRESS RELEASE  |  No.</w:t>
    </w:r>
    <w:r w:rsidR="007C22E7">
      <w:rPr>
        <w:rFonts w:ascii="Open Sans Light" w:hAnsi="Open Sans Light" w:cs="Open Sans Light"/>
        <w:noProof/>
        <w:color w:val="808080" w:themeColor="background1" w:themeShade="80"/>
        <w:sz w:val="24"/>
        <w:szCs w:val="24"/>
      </w:rPr>
      <w:t xml:space="preserve"> </w:t>
    </w:r>
    <w:r w:rsidR="005261DB">
      <w:rPr>
        <w:rFonts w:ascii="Open Sans Light" w:hAnsi="Open Sans Light" w:cs="Open Sans Light"/>
        <w:noProof/>
        <w:color w:val="808080" w:themeColor="background1" w:themeShade="80"/>
        <w:sz w:val="24"/>
        <w:szCs w:val="24"/>
      </w:rPr>
      <w:t>1446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0F48"/>
    <w:multiLevelType w:val="hybridMultilevel"/>
    <w:tmpl w:val="E776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F00F5"/>
    <w:multiLevelType w:val="hybridMultilevel"/>
    <w:tmpl w:val="2ABA8144"/>
    <w:lvl w:ilvl="0" w:tplc="115E8B4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9E7"/>
    <w:multiLevelType w:val="hybridMultilevel"/>
    <w:tmpl w:val="9960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3F71"/>
    <w:multiLevelType w:val="hybridMultilevel"/>
    <w:tmpl w:val="29E8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20D37"/>
    <w:multiLevelType w:val="hybridMultilevel"/>
    <w:tmpl w:val="392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25C5"/>
    <w:multiLevelType w:val="hybridMultilevel"/>
    <w:tmpl w:val="74F8E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76CCA"/>
    <w:multiLevelType w:val="hybridMultilevel"/>
    <w:tmpl w:val="8DE2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58FE"/>
    <w:multiLevelType w:val="hybridMultilevel"/>
    <w:tmpl w:val="EAC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64F3F"/>
    <w:multiLevelType w:val="hybridMultilevel"/>
    <w:tmpl w:val="D02A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E8B4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Open Sans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2A"/>
    <w:rsid w:val="00001CEF"/>
    <w:rsid w:val="00006418"/>
    <w:rsid w:val="00020B98"/>
    <w:rsid w:val="000221CF"/>
    <w:rsid w:val="000233D5"/>
    <w:rsid w:val="00026369"/>
    <w:rsid w:val="00040995"/>
    <w:rsid w:val="00040E07"/>
    <w:rsid w:val="000473B5"/>
    <w:rsid w:val="00050FAA"/>
    <w:rsid w:val="000527D6"/>
    <w:rsid w:val="00054DD2"/>
    <w:rsid w:val="00060802"/>
    <w:rsid w:val="00066F0F"/>
    <w:rsid w:val="00067CFD"/>
    <w:rsid w:val="00084AB8"/>
    <w:rsid w:val="00092409"/>
    <w:rsid w:val="00094ED1"/>
    <w:rsid w:val="000969AD"/>
    <w:rsid w:val="000A0E4C"/>
    <w:rsid w:val="000A215F"/>
    <w:rsid w:val="000A73A3"/>
    <w:rsid w:val="000B786C"/>
    <w:rsid w:val="000C0C8F"/>
    <w:rsid w:val="000C3C6C"/>
    <w:rsid w:val="000C7ADA"/>
    <w:rsid w:val="000D5CB4"/>
    <w:rsid w:val="000E1B17"/>
    <w:rsid w:val="000E380D"/>
    <w:rsid w:val="000E4C24"/>
    <w:rsid w:val="000F6BB9"/>
    <w:rsid w:val="00100835"/>
    <w:rsid w:val="00100E8D"/>
    <w:rsid w:val="001020E0"/>
    <w:rsid w:val="00104712"/>
    <w:rsid w:val="00113D01"/>
    <w:rsid w:val="00117434"/>
    <w:rsid w:val="00130CE2"/>
    <w:rsid w:val="001322E0"/>
    <w:rsid w:val="00132C33"/>
    <w:rsid w:val="00132F7E"/>
    <w:rsid w:val="00134A65"/>
    <w:rsid w:val="0014766B"/>
    <w:rsid w:val="00153E34"/>
    <w:rsid w:val="00164F2A"/>
    <w:rsid w:val="00172D7D"/>
    <w:rsid w:val="0018099B"/>
    <w:rsid w:val="001A3C7C"/>
    <w:rsid w:val="001B6DD7"/>
    <w:rsid w:val="001D5106"/>
    <w:rsid w:val="001D7256"/>
    <w:rsid w:val="001E0510"/>
    <w:rsid w:val="001E664B"/>
    <w:rsid w:val="001F16CE"/>
    <w:rsid w:val="001F673F"/>
    <w:rsid w:val="00203CF2"/>
    <w:rsid w:val="00210FD5"/>
    <w:rsid w:val="00213C66"/>
    <w:rsid w:val="0021401F"/>
    <w:rsid w:val="0022009B"/>
    <w:rsid w:val="00225986"/>
    <w:rsid w:val="00231583"/>
    <w:rsid w:val="00251451"/>
    <w:rsid w:val="0026384B"/>
    <w:rsid w:val="00267D37"/>
    <w:rsid w:val="00281D71"/>
    <w:rsid w:val="002B060F"/>
    <w:rsid w:val="002B2FE1"/>
    <w:rsid w:val="002B32D3"/>
    <w:rsid w:val="002B52C6"/>
    <w:rsid w:val="002B561C"/>
    <w:rsid w:val="002B6ABA"/>
    <w:rsid w:val="002C6E63"/>
    <w:rsid w:val="002D52D0"/>
    <w:rsid w:val="002D5D50"/>
    <w:rsid w:val="002D7558"/>
    <w:rsid w:val="00305C74"/>
    <w:rsid w:val="003108CF"/>
    <w:rsid w:val="00322488"/>
    <w:rsid w:val="00331117"/>
    <w:rsid w:val="003327FF"/>
    <w:rsid w:val="00367012"/>
    <w:rsid w:val="003739B1"/>
    <w:rsid w:val="00386566"/>
    <w:rsid w:val="00386676"/>
    <w:rsid w:val="003916B0"/>
    <w:rsid w:val="0039666F"/>
    <w:rsid w:val="00396A23"/>
    <w:rsid w:val="00397958"/>
    <w:rsid w:val="003A151B"/>
    <w:rsid w:val="003A7FBE"/>
    <w:rsid w:val="003B185B"/>
    <w:rsid w:val="003B44C3"/>
    <w:rsid w:val="003D15D7"/>
    <w:rsid w:val="003D48A2"/>
    <w:rsid w:val="003D4ABB"/>
    <w:rsid w:val="003F075D"/>
    <w:rsid w:val="003F598E"/>
    <w:rsid w:val="0041401C"/>
    <w:rsid w:val="00420EA2"/>
    <w:rsid w:val="004257CA"/>
    <w:rsid w:val="0043058D"/>
    <w:rsid w:val="00433A39"/>
    <w:rsid w:val="00451CF3"/>
    <w:rsid w:val="004526D9"/>
    <w:rsid w:val="00464180"/>
    <w:rsid w:val="004722A9"/>
    <w:rsid w:val="00485995"/>
    <w:rsid w:val="004900F6"/>
    <w:rsid w:val="00492DA3"/>
    <w:rsid w:val="00497FE7"/>
    <w:rsid w:val="004B526F"/>
    <w:rsid w:val="004B7450"/>
    <w:rsid w:val="004C0166"/>
    <w:rsid w:val="004C49FD"/>
    <w:rsid w:val="004D02D0"/>
    <w:rsid w:val="004D10C2"/>
    <w:rsid w:val="004E4F1B"/>
    <w:rsid w:val="004E5028"/>
    <w:rsid w:val="004E660A"/>
    <w:rsid w:val="004F411A"/>
    <w:rsid w:val="00504819"/>
    <w:rsid w:val="005073E2"/>
    <w:rsid w:val="00507A88"/>
    <w:rsid w:val="005125D2"/>
    <w:rsid w:val="00517486"/>
    <w:rsid w:val="00521401"/>
    <w:rsid w:val="005229D6"/>
    <w:rsid w:val="00523F54"/>
    <w:rsid w:val="005261DB"/>
    <w:rsid w:val="00541C89"/>
    <w:rsid w:val="0055306F"/>
    <w:rsid w:val="00556E21"/>
    <w:rsid w:val="00565D76"/>
    <w:rsid w:val="005703BF"/>
    <w:rsid w:val="00570BB1"/>
    <w:rsid w:val="00571B69"/>
    <w:rsid w:val="00571F98"/>
    <w:rsid w:val="0059275C"/>
    <w:rsid w:val="005A1169"/>
    <w:rsid w:val="005A76D4"/>
    <w:rsid w:val="005B0D40"/>
    <w:rsid w:val="005B2AA0"/>
    <w:rsid w:val="005E07DC"/>
    <w:rsid w:val="005E3203"/>
    <w:rsid w:val="005E3874"/>
    <w:rsid w:val="005E44C5"/>
    <w:rsid w:val="005E4F50"/>
    <w:rsid w:val="005F2A20"/>
    <w:rsid w:val="005F6F23"/>
    <w:rsid w:val="00605B78"/>
    <w:rsid w:val="00614AD5"/>
    <w:rsid w:val="00616570"/>
    <w:rsid w:val="00627947"/>
    <w:rsid w:val="00630920"/>
    <w:rsid w:val="006579CD"/>
    <w:rsid w:val="006673B3"/>
    <w:rsid w:val="006703A3"/>
    <w:rsid w:val="00670A4E"/>
    <w:rsid w:val="006728F7"/>
    <w:rsid w:val="00675275"/>
    <w:rsid w:val="00685AF6"/>
    <w:rsid w:val="0068674A"/>
    <w:rsid w:val="0069189C"/>
    <w:rsid w:val="006932A6"/>
    <w:rsid w:val="00696A9F"/>
    <w:rsid w:val="00697218"/>
    <w:rsid w:val="006A35EB"/>
    <w:rsid w:val="006B281F"/>
    <w:rsid w:val="006D0953"/>
    <w:rsid w:val="006D1405"/>
    <w:rsid w:val="006D3017"/>
    <w:rsid w:val="006E3493"/>
    <w:rsid w:val="006E3C7F"/>
    <w:rsid w:val="00704B11"/>
    <w:rsid w:val="00706F3C"/>
    <w:rsid w:val="0071085E"/>
    <w:rsid w:val="007127EE"/>
    <w:rsid w:val="0071404E"/>
    <w:rsid w:val="0072396C"/>
    <w:rsid w:val="00725BBF"/>
    <w:rsid w:val="00733D3A"/>
    <w:rsid w:val="00736B91"/>
    <w:rsid w:val="00741472"/>
    <w:rsid w:val="00757EBF"/>
    <w:rsid w:val="00761337"/>
    <w:rsid w:val="00764B89"/>
    <w:rsid w:val="00766F6A"/>
    <w:rsid w:val="00784474"/>
    <w:rsid w:val="00784975"/>
    <w:rsid w:val="00785F12"/>
    <w:rsid w:val="00786C01"/>
    <w:rsid w:val="00790CC7"/>
    <w:rsid w:val="007C22E7"/>
    <w:rsid w:val="007C3AFF"/>
    <w:rsid w:val="007C587E"/>
    <w:rsid w:val="007E5332"/>
    <w:rsid w:val="007F6CCC"/>
    <w:rsid w:val="00802B3C"/>
    <w:rsid w:val="008070D9"/>
    <w:rsid w:val="00816F12"/>
    <w:rsid w:val="008249F5"/>
    <w:rsid w:val="0084458E"/>
    <w:rsid w:val="00847C62"/>
    <w:rsid w:val="00861356"/>
    <w:rsid w:val="00871112"/>
    <w:rsid w:val="00873ADD"/>
    <w:rsid w:val="00896DD8"/>
    <w:rsid w:val="008C333D"/>
    <w:rsid w:val="008C47D1"/>
    <w:rsid w:val="008D00CD"/>
    <w:rsid w:val="008D46A3"/>
    <w:rsid w:val="008D5518"/>
    <w:rsid w:val="008E3519"/>
    <w:rsid w:val="008E47EA"/>
    <w:rsid w:val="008E6F77"/>
    <w:rsid w:val="008E7001"/>
    <w:rsid w:val="008F33B0"/>
    <w:rsid w:val="0090246C"/>
    <w:rsid w:val="0090434C"/>
    <w:rsid w:val="0091553C"/>
    <w:rsid w:val="009162CA"/>
    <w:rsid w:val="00920724"/>
    <w:rsid w:val="00921E2B"/>
    <w:rsid w:val="00926939"/>
    <w:rsid w:val="00932060"/>
    <w:rsid w:val="00943009"/>
    <w:rsid w:val="009500CA"/>
    <w:rsid w:val="009603C9"/>
    <w:rsid w:val="00966CF0"/>
    <w:rsid w:val="0097180C"/>
    <w:rsid w:val="009851A9"/>
    <w:rsid w:val="00990C64"/>
    <w:rsid w:val="00991211"/>
    <w:rsid w:val="00992FD9"/>
    <w:rsid w:val="009A03B8"/>
    <w:rsid w:val="009A1AB0"/>
    <w:rsid w:val="009A509B"/>
    <w:rsid w:val="009B0BD9"/>
    <w:rsid w:val="009B6903"/>
    <w:rsid w:val="009B7E5C"/>
    <w:rsid w:val="009C4A90"/>
    <w:rsid w:val="009C5CB4"/>
    <w:rsid w:val="009E4341"/>
    <w:rsid w:val="009E4FDE"/>
    <w:rsid w:val="009E6607"/>
    <w:rsid w:val="00A04FDE"/>
    <w:rsid w:val="00A209A6"/>
    <w:rsid w:val="00A2573B"/>
    <w:rsid w:val="00A27948"/>
    <w:rsid w:val="00A30125"/>
    <w:rsid w:val="00A57003"/>
    <w:rsid w:val="00A616AD"/>
    <w:rsid w:val="00A632AC"/>
    <w:rsid w:val="00A775D5"/>
    <w:rsid w:val="00A86A7B"/>
    <w:rsid w:val="00A91499"/>
    <w:rsid w:val="00A95070"/>
    <w:rsid w:val="00A976B1"/>
    <w:rsid w:val="00AA3AB0"/>
    <w:rsid w:val="00AA514D"/>
    <w:rsid w:val="00AA57EE"/>
    <w:rsid w:val="00AC74C6"/>
    <w:rsid w:val="00AD2B3E"/>
    <w:rsid w:val="00AD612A"/>
    <w:rsid w:val="00AE3782"/>
    <w:rsid w:val="00AE46F0"/>
    <w:rsid w:val="00AE5C93"/>
    <w:rsid w:val="00B06BEA"/>
    <w:rsid w:val="00B23263"/>
    <w:rsid w:val="00B2618A"/>
    <w:rsid w:val="00B27BD8"/>
    <w:rsid w:val="00B33203"/>
    <w:rsid w:val="00B332F7"/>
    <w:rsid w:val="00B345D4"/>
    <w:rsid w:val="00B374EB"/>
    <w:rsid w:val="00B5069B"/>
    <w:rsid w:val="00B51AD3"/>
    <w:rsid w:val="00B51BDE"/>
    <w:rsid w:val="00B57BEC"/>
    <w:rsid w:val="00B634A8"/>
    <w:rsid w:val="00B74ABA"/>
    <w:rsid w:val="00B8621A"/>
    <w:rsid w:val="00BA0BE3"/>
    <w:rsid w:val="00BA1830"/>
    <w:rsid w:val="00BB7AFF"/>
    <w:rsid w:val="00BC22DD"/>
    <w:rsid w:val="00BD1109"/>
    <w:rsid w:val="00BE4A57"/>
    <w:rsid w:val="00BF2702"/>
    <w:rsid w:val="00C12CA8"/>
    <w:rsid w:val="00C13D6E"/>
    <w:rsid w:val="00C21BFF"/>
    <w:rsid w:val="00C32E77"/>
    <w:rsid w:val="00C434DD"/>
    <w:rsid w:val="00C445DD"/>
    <w:rsid w:val="00C476B6"/>
    <w:rsid w:val="00C55C31"/>
    <w:rsid w:val="00C612C3"/>
    <w:rsid w:val="00C65659"/>
    <w:rsid w:val="00C671B7"/>
    <w:rsid w:val="00C7791A"/>
    <w:rsid w:val="00C93C17"/>
    <w:rsid w:val="00C95707"/>
    <w:rsid w:val="00CA2639"/>
    <w:rsid w:val="00CB16E7"/>
    <w:rsid w:val="00CC3311"/>
    <w:rsid w:val="00CD6346"/>
    <w:rsid w:val="00CE2182"/>
    <w:rsid w:val="00CE4A74"/>
    <w:rsid w:val="00CE60C1"/>
    <w:rsid w:val="00CF4139"/>
    <w:rsid w:val="00CF46E1"/>
    <w:rsid w:val="00D02565"/>
    <w:rsid w:val="00D10534"/>
    <w:rsid w:val="00D136D4"/>
    <w:rsid w:val="00D14B21"/>
    <w:rsid w:val="00D33399"/>
    <w:rsid w:val="00D3755C"/>
    <w:rsid w:val="00D44F09"/>
    <w:rsid w:val="00D523DB"/>
    <w:rsid w:val="00D52F6C"/>
    <w:rsid w:val="00D657AE"/>
    <w:rsid w:val="00D827C4"/>
    <w:rsid w:val="00D83F03"/>
    <w:rsid w:val="00D940C1"/>
    <w:rsid w:val="00DA4047"/>
    <w:rsid w:val="00DA5596"/>
    <w:rsid w:val="00DB59A2"/>
    <w:rsid w:val="00DB5F7E"/>
    <w:rsid w:val="00DC5286"/>
    <w:rsid w:val="00DE4E45"/>
    <w:rsid w:val="00DF5BA0"/>
    <w:rsid w:val="00DF7E74"/>
    <w:rsid w:val="00E05475"/>
    <w:rsid w:val="00E07B26"/>
    <w:rsid w:val="00E1726A"/>
    <w:rsid w:val="00E27277"/>
    <w:rsid w:val="00E333E4"/>
    <w:rsid w:val="00E4225C"/>
    <w:rsid w:val="00E4742B"/>
    <w:rsid w:val="00E47621"/>
    <w:rsid w:val="00E51CDB"/>
    <w:rsid w:val="00E549B3"/>
    <w:rsid w:val="00E61033"/>
    <w:rsid w:val="00E665FA"/>
    <w:rsid w:val="00E75DC2"/>
    <w:rsid w:val="00E922B2"/>
    <w:rsid w:val="00E9293F"/>
    <w:rsid w:val="00E96F33"/>
    <w:rsid w:val="00EA696E"/>
    <w:rsid w:val="00EB4BD8"/>
    <w:rsid w:val="00EC0F76"/>
    <w:rsid w:val="00EC2618"/>
    <w:rsid w:val="00EC309D"/>
    <w:rsid w:val="00EC4551"/>
    <w:rsid w:val="00EC530F"/>
    <w:rsid w:val="00ED5852"/>
    <w:rsid w:val="00EE0BCE"/>
    <w:rsid w:val="00EE2C4A"/>
    <w:rsid w:val="00EE3149"/>
    <w:rsid w:val="00EF61FB"/>
    <w:rsid w:val="00F01576"/>
    <w:rsid w:val="00F07CF2"/>
    <w:rsid w:val="00F16DC7"/>
    <w:rsid w:val="00F20171"/>
    <w:rsid w:val="00F26806"/>
    <w:rsid w:val="00F348B7"/>
    <w:rsid w:val="00F44EB5"/>
    <w:rsid w:val="00F47CC4"/>
    <w:rsid w:val="00F56922"/>
    <w:rsid w:val="00F56A60"/>
    <w:rsid w:val="00F644D3"/>
    <w:rsid w:val="00F670C0"/>
    <w:rsid w:val="00F716ED"/>
    <w:rsid w:val="00F75170"/>
    <w:rsid w:val="00F75481"/>
    <w:rsid w:val="00F90447"/>
    <w:rsid w:val="00FC05D4"/>
    <w:rsid w:val="00FD1CC2"/>
    <w:rsid w:val="00FD2944"/>
    <w:rsid w:val="00FE1F74"/>
    <w:rsid w:val="00FE228D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F6A2F4-1351-4213-AEA4-93F114F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IBDate">
    <w:name w:val="PIB Date"/>
    <w:basedOn w:val="Standard"/>
    <w:link w:val="PIBDateChar"/>
    <w:rsid w:val="00B27BD8"/>
    <w:pPr>
      <w:tabs>
        <w:tab w:val="left" w:pos="2160"/>
        <w:tab w:val="left" w:pos="7020"/>
      </w:tabs>
      <w:spacing w:after="120" w:line="320" w:lineRule="atLeast"/>
      <w:ind w:right="-450"/>
      <w:jc w:val="right"/>
      <w:outlineLvl w:val="0"/>
    </w:pPr>
    <w:rPr>
      <w:rFonts w:ascii="Arial" w:hAnsi="Arial" w:cs="Arial"/>
      <w:color w:val="A6A6A6" w:themeColor="background1" w:themeShade="A6"/>
    </w:rPr>
  </w:style>
  <w:style w:type="character" w:customStyle="1" w:styleId="PIBDateChar">
    <w:name w:val="PIB Date Char"/>
    <w:basedOn w:val="Absatz-Standardschriftart"/>
    <w:link w:val="PIBDate"/>
    <w:rsid w:val="00B27BD8"/>
    <w:rPr>
      <w:rFonts w:ascii="Arial" w:hAnsi="Arial" w:cs="Arial"/>
      <w:color w:val="A6A6A6" w:themeColor="background1" w:themeShade="A6"/>
    </w:rPr>
  </w:style>
  <w:style w:type="paragraph" w:customStyle="1" w:styleId="PIBTitle">
    <w:name w:val="PIB Title"/>
    <w:basedOn w:val="Blocktext"/>
    <w:link w:val="PIBTitleChar"/>
    <w:rsid w:val="00B27BD8"/>
    <w:pPr>
      <w:pBdr>
        <w:top w:val="none" w:sz="0" w:space="0" w:color="auto"/>
        <w:left w:val="none" w:sz="0" w:space="0" w:color="auto"/>
        <w:bottom w:val="single" w:sz="6" w:space="4" w:color="auto"/>
        <w:right w:val="none" w:sz="0" w:space="0" w:color="auto"/>
        <w:between w:val="single" w:sz="6" w:space="0" w:color="auto"/>
      </w:pBdr>
      <w:spacing w:after="120" w:line="200" w:lineRule="atLeast"/>
      <w:ind w:left="1627" w:right="-360"/>
      <w:outlineLvl w:val="0"/>
    </w:pPr>
    <w:rPr>
      <w:rFonts w:ascii="Arial" w:eastAsiaTheme="minorHAnsi" w:hAnsi="Arial" w:cs="Arial"/>
      <w:b/>
      <w:i w:val="0"/>
      <w:iCs w:val="0"/>
      <w:color w:val="auto"/>
      <w:sz w:val="28"/>
      <w:szCs w:val="28"/>
    </w:rPr>
  </w:style>
  <w:style w:type="character" w:customStyle="1" w:styleId="PIBTitleChar">
    <w:name w:val="PIB Title Char"/>
    <w:basedOn w:val="Absatz-Standardschriftart"/>
    <w:link w:val="PIBTitle"/>
    <w:rsid w:val="00B27BD8"/>
    <w:rPr>
      <w:rFonts w:ascii="Arial" w:hAnsi="Arial" w:cs="Arial"/>
      <w:b/>
      <w:sz w:val="28"/>
      <w:szCs w:val="28"/>
    </w:rPr>
  </w:style>
  <w:style w:type="paragraph" w:styleId="Blocktext">
    <w:name w:val="Block Text"/>
    <w:basedOn w:val="Standard"/>
    <w:uiPriority w:val="99"/>
    <w:semiHidden/>
    <w:unhideWhenUsed/>
    <w:rsid w:val="00B27BD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16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F2A"/>
  </w:style>
  <w:style w:type="paragraph" w:styleId="Fuzeile">
    <w:name w:val="footer"/>
    <w:basedOn w:val="Standard"/>
    <w:link w:val="FuzeileZchn"/>
    <w:uiPriority w:val="99"/>
    <w:unhideWhenUsed/>
    <w:rsid w:val="0016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F2A"/>
  </w:style>
  <w:style w:type="character" w:styleId="Hyperlink">
    <w:name w:val="Hyperlink"/>
    <w:basedOn w:val="Absatz-Standardschriftart"/>
    <w:uiPriority w:val="99"/>
    <w:unhideWhenUsed/>
    <w:rsid w:val="00E4742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0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herentPRHeader">
    <w:name w:val="CoherentPRHeader"/>
    <w:basedOn w:val="Standard"/>
    <w:link w:val="CoherentPRHeaderChar"/>
    <w:qFormat/>
    <w:rsid w:val="005E44C5"/>
    <w:pPr>
      <w:spacing w:after="0" w:line="240" w:lineRule="auto"/>
    </w:pPr>
    <w:rPr>
      <w:rFonts w:ascii="Open Sans" w:hAnsi="Open Sans" w:cs="Open Sans"/>
      <w:b/>
      <w:sz w:val="24"/>
      <w:szCs w:val="24"/>
    </w:rPr>
  </w:style>
  <w:style w:type="character" w:customStyle="1" w:styleId="CoherentPRHeaderChar">
    <w:name w:val="CoherentPRHeader Char"/>
    <w:basedOn w:val="Absatz-Standardschriftart"/>
    <w:link w:val="CoherentPRHeader"/>
    <w:rsid w:val="005E44C5"/>
    <w:rPr>
      <w:rFonts w:ascii="Open Sans" w:hAnsi="Open Sans" w:cs="Open Sans"/>
      <w:b/>
      <w:sz w:val="24"/>
      <w:szCs w:val="24"/>
    </w:rPr>
  </w:style>
  <w:style w:type="paragraph" w:customStyle="1" w:styleId="CoherentPRBody">
    <w:name w:val="CoherentPRBody"/>
    <w:basedOn w:val="StandardWeb"/>
    <w:link w:val="CoherentPRBodyChar"/>
    <w:qFormat/>
    <w:rsid w:val="005E44C5"/>
    <w:pPr>
      <w:shd w:val="clear" w:color="auto" w:fill="FFFFFF"/>
      <w:spacing w:before="0" w:beforeAutospacing="0" w:after="225" w:afterAutospacing="0"/>
      <w:jc w:val="both"/>
    </w:pPr>
    <w:rPr>
      <w:rFonts w:ascii="Open Sans" w:hAnsi="Open Sans" w:cs="Open Sans"/>
      <w:color w:val="000000"/>
      <w:sz w:val="21"/>
      <w:szCs w:val="21"/>
    </w:rPr>
  </w:style>
  <w:style w:type="character" w:customStyle="1" w:styleId="CoherentPRBodyChar">
    <w:name w:val="CoherentPRBody Char"/>
    <w:basedOn w:val="Absatz-Standardschriftart"/>
    <w:link w:val="CoherentPRBody"/>
    <w:rsid w:val="005E44C5"/>
    <w:rPr>
      <w:rFonts w:ascii="Open Sans" w:eastAsia="Times New Roman" w:hAnsi="Open Sans" w:cs="Open Sans"/>
      <w:color w:val="000000"/>
      <w:sz w:val="21"/>
      <w:szCs w:val="21"/>
      <w:shd w:val="clear" w:color="auto" w:fill="FFFFFF"/>
    </w:rPr>
  </w:style>
  <w:style w:type="paragraph" w:customStyle="1" w:styleId="CoherentPRBoilerplate">
    <w:name w:val="CoherentPRBoilerplate"/>
    <w:basedOn w:val="Standard"/>
    <w:link w:val="CoherentPRBoilerplateChar"/>
    <w:qFormat/>
    <w:rsid w:val="005E44C5"/>
    <w:pPr>
      <w:spacing w:after="0" w:line="240" w:lineRule="auto"/>
    </w:pPr>
    <w:rPr>
      <w:rFonts w:ascii="Open Sans Light" w:hAnsi="Open Sans Light" w:cs="Open Sans Light"/>
      <w:color w:val="004292"/>
      <w:sz w:val="20"/>
      <w:szCs w:val="20"/>
    </w:rPr>
  </w:style>
  <w:style w:type="character" w:customStyle="1" w:styleId="CoherentPRBoilerplateChar">
    <w:name w:val="CoherentPRBoilerplate Char"/>
    <w:basedOn w:val="Absatz-Standardschriftart"/>
    <w:link w:val="CoherentPRBoilerplate"/>
    <w:rsid w:val="005E44C5"/>
    <w:rPr>
      <w:rFonts w:ascii="Open Sans Light" w:hAnsi="Open Sans Light" w:cs="Open Sans Light"/>
      <w:color w:val="004292"/>
      <w:sz w:val="20"/>
      <w:szCs w:val="20"/>
    </w:rPr>
  </w:style>
  <w:style w:type="paragraph" w:customStyle="1" w:styleId="CoherentPRContact">
    <w:name w:val="CoherentPRContact"/>
    <w:basedOn w:val="Standard"/>
    <w:link w:val="CoherentPRContactChar"/>
    <w:qFormat/>
    <w:rsid w:val="005E44C5"/>
    <w:pPr>
      <w:spacing w:after="0"/>
      <w:jc w:val="right"/>
    </w:pPr>
    <w:rPr>
      <w:rFonts w:ascii="Arial" w:hAnsi="Arial" w:cs="Arial"/>
      <w:color w:val="A6A6A6" w:themeColor="background1" w:themeShade="A6"/>
      <w:sz w:val="18"/>
      <w:szCs w:val="18"/>
    </w:rPr>
  </w:style>
  <w:style w:type="character" w:customStyle="1" w:styleId="CoherentPRContactChar">
    <w:name w:val="CoherentPRContact Char"/>
    <w:basedOn w:val="Absatz-Standardschriftart"/>
    <w:link w:val="CoherentPRContact"/>
    <w:rsid w:val="005E44C5"/>
    <w:rPr>
      <w:rFonts w:ascii="Arial" w:hAnsi="Arial" w:cs="Arial"/>
      <w:color w:val="A6A6A6" w:themeColor="background1" w:themeShade="A6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D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B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B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B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B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B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0B98"/>
    <w:pPr>
      <w:spacing w:after="0" w:line="240" w:lineRule="auto"/>
    </w:pPr>
  </w:style>
  <w:style w:type="paragraph" w:customStyle="1" w:styleId="BodyCopy">
    <w:name w:val="Body Copy"/>
    <w:basedOn w:val="Standard"/>
    <w:qFormat/>
    <w:rsid w:val="007C22E7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C3C6C"/>
    <w:pPr>
      <w:spacing w:after="0" w:line="240" w:lineRule="auto"/>
      <w:ind w:left="720"/>
    </w:pPr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7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BA56-62AA-4927-A39C-D9BE4778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Coherent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Kuntz</dc:creator>
  <cp:lastModifiedBy>Manok, Katharina</cp:lastModifiedBy>
  <cp:revision>2</cp:revision>
  <cp:lastPrinted>2019-05-24T16:05:00Z</cp:lastPrinted>
  <dcterms:created xsi:type="dcterms:W3CDTF">2019-06-06T16:19:00Z</dcterms:created>
  <dcterms:modified xsi:type="dcterms:W3CDTF">2019-06-06T16:19:00Z</dcterms:modified>
</cp:coreProperties>
</file>