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43508" w14:textId="08C8D7AC" w:rsidR="00734738" w:rsidRPr="00185524" w:rsidRDefault="00185524" w:rsidP="00734738">
      <w:pPr>
        <w:spacing w:before="100" w:beforeAutospacing="1" w:after="100" w:afterAutospacing="1"/>
        <w:outlineLvl w:val="2"/>
        <w:rPr>
          <w:rFonts w:ascii="Arial" w:hAnsi="Arial"/>
          <w:b/>
          <w:u w:val="single"/>
          <w:lang w:val="en-US"/>
        </w:rPr>
      </w:pPr>
      <w:bookmarkStart w:id="0" w:name="_Hlk95990152"/>
      <w:r w:rsidRPr="00185524">
        <w:rPr>
          <w:rFonts w:ascii="Arial" w:hAnsi="Arial"/>
          <w:b/>
          <w:u w:val="single"/>
          <w:lang w:val="en-US"/>
        </w:rPr>
        <w:t>LASER World of</w:t>
      </w:r>
      <w:r>
        <w:rPr>
          <w:rFonts w:ascii="Arial" w:hAnsi="Arial"/>
          <w:b/>
          <w:u w:val="single"/>
          <w:lang w:val="en-US"/>
        </w:rPr>
        <w:t xml:space="preserve"> Photonics</w:t>
      </w:r>
      <w:r w:rsidR="00027E55" w:rsidRPr="00185524">
        <w:rPr>
          <w:rFonts w:ascii="Arial" w:hAnsi="Arial"/>
          <w:b/>
          <w:u w:val="single"/>
          <w:lang w:val="en-US"/>
        </w:rPr>
        <w:t xml:space="preserve">, </w:t>
      </w:r>
      <w:r w:rsidR="00C60ADD">
        <w:rPr>
          <w:rFonts w:ascii="Arial" w:hAnsi="Arial"/>
          <w:b/>
          <w:u w:val="single"/>
          <w:lang w:val="en-US"/>
        </w:rPr>
        <w:t>Munich</w:t>
      </w:r>
      <w:r>
        <w:rPr>
          <w:rFonts w:ascii="Arial" w:hAnsi="Arial"/>
          <w:b/>
          <w:u w:val="single"/>
          <w:lang w:val="en-US"/>
        </w:rPr>
        <w:t xml:space="preserve"> 24</w:t>
      </w:r>
      <w:r w:rsidR="00B14F7E" w:rsidRPr="00185524">
        <w:rPr>
          <w:rFonts w:ascii="Arial" w:hAnsi="Arial"/>
          <w:b/>
          <w:u w:val="single"/>
          <w:lang w:val="en-US"/>
        </w:rPr>
        <w:t>–</w:t>
      </w:r>
      <w:r>
        <w:rPr>
          <w:rFonts w:ascii="Arial" w:hAnsi="Arial"/>
          <w:b/>
          <w:u w:val="single"/>
          <w:lang w:val="en-US"/>
        </w:rPr>
        <w:t>27</w:t>
      </w:r>
      <w:r w:rsidR="00C60ADD">
        <w:rPr>
          <w:rFonts w:ascii="Arial" w:hAnsi="Arial"/>
          <w:b/>
          <w:u w:val="single"/>
          <w:lang w:val="en-US"/>
        </w:rPr>
        <w:t xml:space="preserve"> June </w:t>
      </w:r>
      <w:r w:rsidR="00B14F7E" w:rsidRPr="00185524">
        <w:rPr>
          <w:rFonts w:ascii="Arial" w:hAnsi="Arial"/>
          <w:b/>
          <w:u w:val="single"/>
          <w:lang w:val="en-US"/>
        </w:rPr>
        <w:t>2025</w:t>
      </w:r>
      <w:r w:rsidR="00734738" w:rsidRPr="00185524">
        <w:rPr>
          <w:rFonts w:ascii="Arial" w:hAnsi="Arial"/>
          <w:b/>
          <w:u w:val="single"/>
          <w:lang w:val="en-US"/>
        </w:rPr>
        <w:t xml:space="preserve"> |</w:t>
      </w:r>
      <w:r w:rsidR="00734738" w:rsidRPr="00185524">
        <w:rPr>
          <w:rFonts w:ascii="Verdana" w:hAnsi="Verdana" w:cs="Arial"/>
          <w:b/>
          <w:bCs/>
          <w:sz w:val="20"/>
          <w:szCs w:val="20"/>
          <w:u w:val="single"/>
          <w:lang w:val="en-US" w:eastAsia="de-DE"/>
        </w:rPr>
        <w:t xml:space="preserve"> </w:t>
      </w:r>
      <w:r w:rsidR="00734738" w:rsidRPr="00185524">
        <w:rPr>
          <w:rFonts w:ascii="Arial" w:hAnsi="Arial"/>
          <w:b/>
          <w:u w:val="single"/>
          <w:lang w:val="en-US"/>
        </w:rPr>
        <w:t xml:space="preserve">Hall </w:t>
      </w:r>
      <w:r>
        <w:rPr>
          <w:rFonts w:ascii="Arial" w:hAnsi="Arial"/>
          <w:b/>
          <w:u w:val="single"/>
          <w:lang w:val="en-US"/>
        </w:rPr>
        <w:t>3</w:t>
      </w:r>
      <w:r w:rsidR="00734738" w:rsidRPr="00185524">
        <w:rPr>
          <w:rFonts w:ascii="Arial" w:hAnsi="Arial"/>
          <w:b/>
          <w:u w:val="single"/>
          <w:lang w:val="en-US"/>
        </w:rPr>
        <w:t xml:space="preserve">, </w:t>
      </w:r>
      <w:r w:rsidR="00C60ADD">
        <w:rPr>
          <w:rFonts w:ascii="Arial" w:hAnsi="Arial"/>
          <w:b/>
          <w:u w:val="single"/>
          <w:lang w:val="en-US"/>
        </w:rPr>
        <w:t>Booth</w:t>
      </w:r>
      <w:r w:rsidR="00734738" w:rsidRPr="00185524">
        <w:rPr>
          <w:rFonts w:ascii="Arial" w:hAnsi="Arial"/>
          <w:b/>
          <w:u w:val="single"/>
          <w:lang w:val="en-US"/>
        </w:rPr>
        <w:t xml:space="preserve"> </w:t>
      </w:r>
      <w:r>
        <w:rPr>
          <w:rFonts w:ascii="Arial" w:hAnsi="Arial"/>
          <w:b/>
          <w:u w:val="single"/>
          <w:lang w:val="en-US"/>
        </w:rPr>
        <w:t>B313</w:t>
      </w:r>
    </w:p>
    <w:bookmarkEnd w:id="0"/>
    <w:p w14:paraId="7A2C2048" w14:textId="77777777" w:rsidR="00C60ADD" w:rsidRPr="00A2040E" w:rsidRDefault="00C60ADD" w:rsidP="00C60ADD">
      <w:pPr>
        <w:spacing w:before="120" w:line="360" w:lineRule="auto"/>
        <w:rPr>
          <w:rFonts w:ascii="Arial" w:hAnsi="Arial"/>
          <w:b/>
          <w:sz w:val="28"/>
          <w:szCs w:val="28"/>
          <w:lang w:val="en-US"/>
        </w:rPr>
      </w:pPr>
      <w:r w:rsidRPr="00A2040E">
        <w:rPr>
          <w:rFonts w:ascii="Arial" w:hAnsi="Arial"/>
          <w:b/>
          <w:sz w:val="28"/>
          <w:szCs w:val="28"/>
          <w:lang w:val="en-US"/>
        </w:rPr>
        <w:t>Scansonic at LASER World of PHOTONICS: 25 Years of Excellence in Laser-Based Metal Processing</w:t>
      </w:r>
    </w:p>
    <w:p w14:paraId="104EA738" w14:textId="77777777" w:rsidR="00C60ADD" w:rsidRPr="00A2040E" w:rsidRDefault="00C60ADD" w:rsidP="0044779C">
      <w:pPr>
        <w:spacing w:after="160" w:line="288" w:lineRule="auto"/>
        <w:rPr>
          <w:rFonts w:ascii="Arial" w:hAnsi="Arial" w:cs="Arial"/>
          <w:b/>
          <w:bCs/>
          <w:i/>
          <w:iCs/>
          <w:color w:val="000000" w:themeColor="text1"/>
          <w:lang w:val="en-US"/>
        </w:rPr>
      </w:pPr>
      <w:r w:rsidRPr="00C60ADD">
        <w:rPr>
          <w:rFonts w:ascii="Arial" w:hAnsi="Arial" w:cs="Arial"/>
          <w:b/>
          <w:bCs/>
          <w:i/>
          <w:iCs/>
          <w:color w:val="000000" w:themeColor="text1"/>
          <w:lang w:val="en-US"/>
        </w:rPr>
        <w:t xml:space="preserve">Scansonic will showcase its latest laser processing optics at this year’s LASER World of PHOTONICS in Munich, with a strong focus on applications in e-mobility and automotive body manufacturing. </w:t>
      </w:r>
      <w:r w:rsidRPr="00A2040E">
        <w:rPr>
          <w:rFonts w:ascii="Arial" w:hAnsi="Arial" w:cs="Arial"/>
          <w:b/>
          <w:bCs/>
          <w:i/>
          <w:iCs/>
          <w:color w:val="000000" w:themeColor="text1"/>
          <w:lang w:val="en-US"/>
        </w:rPr>
        <w:t>A key highlight at the booth will be a compact battery contacting system developed in collaboration with partner company Bergmann &amp; Steffen.</w:t>
      </w:r>
    </w:p>
    <w:p w14:paraId="3471BCC1" w14:textId="55872082" w:rsidR="00C60ADD" w:rsidRPr="00C60ADD" w:rsidRDefault="00C60ADD" w:rsidP="00C60ADD">
      <w:pPr>
        <w:spacing w:after="160" w:line="312" w:lineRule="auto"/>
        <w:rPr>
          <w:rFonts w:ascii="Arial" w:eastAsia="SimSun" w:hAnsi="Arial" w:cs="Arial"/>
          <w:color w:val="000000" w:themeColor="text1"/>
          <w:lang w:val="en-US"/>
        </w:rPr>
      </w:pPr>
      <w:r w:rsidRPr="00C60ADD">
        <w:rPr>
          <w:rFonts w:ascii="Arial" w:eastAsia="SimSun" w:hAnsi="Arial" w:cs="Arial"/>
          <w:b/>
          <w:bCs/>
          <w:color w:val="000000" w:themeColor="text1"/>
          <w:lang w:val="en-US"/>
        </w:rPr>
        <w:t xml:space="preserve">Berlin, </w:t>
      </w:r>
      <w:r w:rsidR="00A2040E">
        <w:rPr>
          <w:rFonts w:ascii="Arial" w:eastAsia="SimSun" w:hAnsi="Arial" w:cs="Arial"/>
          <w:b/>
          <w:bCs/>
          <w:color w:val="000000" w:themeColor="text1"/>
          <w:lang w:val="en-US"/>
        </w:rPr>
        <w:t>June</w:t>
      </w:r>
      <w:r w:rsidRPr="00C60ADD">
        <w:rPr>
          <w:rFonts w:ascii="Arial" w:eastAsia="SimSun" w:hAnsi="Arial" w:cs="Arial"/>
          <w:b/>
          <w:bCs/>
          <w:color w:val="000000" w:themeColor="text1"/>
          <w:lang w:val="en-US"/>
        </w:rPr>
        <w:t xml:space="preserve"> 2025</w:t>
      </w:r>
      <w:r w:rsidRPr="00C60ADD">
        <w:rPr>
          <w:rFonts w:ascii="Arial" w:eastAsia="SimSun" w:hAnsi="Arial" w:cs="Arial"/>
          <w:color w:val="000000" w:themeColor="text1"/>
          <w:lang w:val="en-US"/>
        </w:rPr>
        <w:t xml:space="preserve"> – Celebrating 25 years of expertise in laser-based metalworking, Scansonic is presenting its expanded portfolio at LASER World of PHOTONICS 2025. Among the company’s most advanced solutions is the ALO product family, designed for laser brazing and laser welding with filler wire and tactile seam tracking.</w:t>
      </w:r>
    </w:p>
    <w:p w14:paraId="0A62FCCF" w14:textId="7BCC0ACB" w:rsidR="00C60ADD" w:rsidRPr="00C60ADD" w:rsidRDefault="00C60ADD" w:rsidP="00C60ADD">
      <w:pPr>
        <w:spacing w:after="160" w:line="312" w:lineRule="auto"/>
        <w:rPr>
          <w:rFonts w:ascii="Arial" w:eastAsia="SimSun" w:hAnsi="Arial" w:cs="Arial"/>
          <w:color w:val="000000" w:themeColor="text1"/>
          <w:lang w:val="en-US"/>
        </w:rPr>
      </w:pPr>
      <w:r w:rsidRPr="00C60ADD">
        <w:rPr>
          <w:rFonts w:ascii="Arial" w:eastAsia="SimSun" w:hAnsi="Arial" w:cs="Arial"/>
          <w:color w:val="000000" w:themeColor="text1"/>
          <w:lang w:val="en-US"/>
        </w:rPr>
        <w:t>In response to the growing demands of e-mobility, Scansonic has extended its industry-leading ALO4 system, widely used in body-in-white applications, with several new variants. The ALO4-O features beam oscillation technology, allowing for wider joint cross-sections and improved seam strength. The ALO4-L, equipped with a longer telescopic arm, is specifically engineered for deep and hard-to-reach weld seams. Making its debut in Munich is the ALO4-F, designed for particularly confined areas such as corner joints in battery housings. With these additions, Scansonic now covers all essential joining processes required for modern battery housing production. In cooperation with partners Dinse for wire feed systems and Brightlight Laser Systems</w:t>
      </w:r>
      <w:r>
        <w:rPr>
          <w:rFonts w:ascii="Arial" w:eastAsia="SimSun" w:hAnsi="Arial" w:cs="Arial"/>
          <w:color w:val="000000" w:themeColor="text1"/>
          <w:lang w:val="en-US"/>
        </w:rPr>
        <w:t xml:space="preserve"> for fibre lasers</w:t>
      </w:r>
      <w:r w:rsidRPr="00C60ADD">
        <w:rPr>
          <w:rFonts w:ascii="Arial" w:eastAsia="SimSun" w:hAnsi="Arial" w:cs="Arial"/>
          <w:color w:val="000000" w:themeColor="text1"/>
          <w:lang w:val="en-US"/>
        </w:rPr>
        <w:t>, customers can obtain complete and integrated system solutions from a single source.</w:t>
      </w:r>
    </w:p>
    <w:p w14:paraId="12893BD6" w14:textId="77777777" w:rsidR="00C60ADD" w:rsidRPr="00C60ADD" w:rsidRDefault="00C60ADD" w:rsidP="00C60ADD">
      <w:pPr>
        <w:spacing w:after="160" w:line="312" w:lineRule="auto"/>
        <w:rPr>
          <w:rFonts w:ascii="Arial" w:eastAsia="SimSun" w:hAnsi="Arial" w:cs="Arial"/>
          <w:color w:val="000000" w:themeColor="text1"/>
          <w:lang w:val="en-US"/>
        </w:rPr>
      </w:pPr>
      <w:r w:rsidRPr="00C60ADD">
        <w:rPr>
          <w:rFonts w:ascii="Arial" w:eastAsia="SimSun" w:hAnsi="Arial" w:cs="Arial"/>
          <w:color w:val="000000" w:themeColor="text1"/>
          <w:lang w:val="en-US"/>
        </w:rPr>
        <w:t>Also on display at the Scansonic booth is a high-performance battery welding system developed by Bergmann &amp; Steffen. This turnkey solution for laser welding cylindrical cells combines advanced image processing and fast clamping technology with Scansonic’s latest FCW system. The FCW platform stands out with its scalable number of laser spots, adaptable power output, and powerful scanners, making it ideally suited for high-volume manufacturing processes with stringent quality requirements. Typical applications include battery cells, bipolar plates, cold plates, and copper hairpins for electric motors.</w:t>
      </w:r>
    </w:p>
    <w:p w14:paraId="35C941C8" w14:textId="595F39CF" w:rsidR="00C60ADD" w:rsidRPr="00C60ADD" w:rsidRDefault="00C60ADD" w:rsidP="00C60ADD">
      <w:pPr>
        <w:spacing w:after="160" w:line="312" w:lineRule="auto"/>
        <w:rPr>
          <w:rFonts w:ascii="Arial" w:eastAsia="SimSun" w:hAnsi="Arial" w:cs="Arial"/>
          <w:color w:val="000000" w:themeColor="text1"/>
          <w:lang w:val="en-US"/>
        </w:rPr>
      </w:pPr>
      <w:r w:rsidRPr="00C60ADD">
        <w:rPr>
          <w:rFonts w:ascii="Arial" w:eastAsia="SimSun" w:hAnsi="Arial" w:cs="Arial"/>
          <w:color w:val="000000" w:themeColor="text1"/>
          <w:lang w:val="en-US"/>
        </w:rPr>
        <w:t xml:space="preserve">Beyond these core highlights, Scansonic will also present its latest optics for laser cutting and laser </w:t>
      </w:r>
      <w:r w:rsidR="0044779C">
        <w:rPr>
          <w:rFonts w:ascii="Arial" w:eastAsia="SimSun" w:hAnsi="Arial" w:cs="Arial"/>
          <w:color w:val="000000" w:themeColor="text1"/>
          <w:lang w:val="en-US"/>
        </w:rPr>
        <w:t>cladding</w:t>
      </w:r>
      <w:r w:rsidRPr="00C60ADD">
        <w:rPr>
          <w:rFonts w:ascii="Arial" w:eastAsia="SimSun" w:hAnsi="Arial" w:cs="Arial"/>
          <w:color w:val="000000" w:themeColor="text1"/>
          <w:lang w:val="en-US"/>
        </w:rPr>
        <w:t>. These systems deliver high precision and flexibility across a wide range of metal processing tasks. The portfolio is further complemented by optical seam tracking sensors for automated arc welding, enabling accurate and efficient robotic manufacturing processes.</w:t>
      </w:r>
    </w:p>
    <w:p w14:paraId="0849101E" w14:textId="75CE3C6B" w:rsidR="00413BE9" w:rsidRPr="00A2040E" w:rsidRDefault="00413BE9" w:rsidP="00C60ADD">
      <w:pPr>
        <w:spacing w:after="160" w:line="312" w:lineRule="auto"/>
        <w:rPr>
          <w:rFonts w:ascii="Arial" w:eastAsia="SimSun" w:hAnsi="Arial" w:cs="Arial"/>
          <w:color w:val="000000" w:themeColor="text1"/>
          <w:lang w:val="en-US"/>
        </w:rPr>
      </w:pPr>
    </w:p>
    <w:p w14:paraId="0AAD8CF2" w14:textId="32FEB215" w:rsidR="00CE0EFA" w:rsidRPr="00C60ADD" w:rsidRDefault="0044779C" w:rsidP="00CE0EFA">
      <w:pPr>
        <w:spacing w:line="276" w:lineRule="auto"/>
        <w:rPr>
          <w:rFonts w:ascii="Arial" w:hAnsi="Arial" w:cs="Arial"/>
          <w:i/>
          <w:iCs/>
          <w:color w:val="383838"/>
          <w:shd w:val="clear" w:color="auto" w:fill="FFFFFF"/>
          <w:lang w:val="en-US"/>
        </w:rPr>
      </w:pPr>
      <w:r>
        <w:rPr>
          <w:rFonts w:ascii="Arial" w:hAnsi="Arial" w:cs="Arial"/>
          <w:i/>
          <w:iCs/>
          <w:color w:val="383838"/>
          <w:shd w:val="clear" w:color="auto" w:fill="FFFFFF"/>
          <w:lang w:val="en-US"/>
        </w:rPr>
        <w:t>2133</w:t>
      </w:r>
      <w:r w:rsidR="001829C2" w:rsidRPr="00C60ADD">
        <w:rPr>
          <w:rFonts w:ascii="Arial" w:hAnsi="Arial" w:cs="Arial"/>
          <w:i/>
          <w:iCs/>
          <w:color w:val="383838"/>
          <w:shd w:val="clear" w:color="auto" w:fill="FFFFFF"/>
          <w:lang w:val="en-US"/>
        </w:rPr>
        <w:t xml:space="preserve"> </w:t>
      </w:r>
      <w:r w:rsidR="00C60ADD" w:rsidRPr="00C60ADD">
        <w:rPr>
          <w:rFonts w:ascii="Arial" w:hAnsi="Arial" w:cs="Arial"/>
          <w:i/>
          <w:iCs/>
          <w:color w:val="383838"/>
          <w:shd w:val="clear" w:color="auto" w:fill="FFFFFF"/>
          <w:lang w:val="en-US"/>
        </w:rPr>
        <w:t>characters</w:t>
      </w:r>
      <w:r w:rsidR="00CE0EFA" w:rsidRPr="00C60ADD">
        <w:rPr>
          <w:rFonts w:ascii="Arial" w:hAnsi="Arial" w:cs="Arial"/>
          <w:i/>
          <w:iCs/>
          <w:color w:val="383838"/>
          <w:shd w:val="clear" w:color="auto" w:fill="FFFFFF"/>
          <w:lang w:val="en-US"/>
        </w:rPr>
        <w:t xml:space="preserve"> (Text </w:t>
      </w:r>
      <w:r w:rsidR="00C60ADD" w:rsidRPr="00C60ADD">
        <w:rPr>
          <w:rFonts w:ascii="Arial" w:hAnsi="Arial" w:cs="Arial"/>
          <w:i/>
          <w:iCs/>
          <w:color w:val="383838"/>
          <w:shd w:val="clear" w:color="auto" w:fill="FFFFFF"/>
          <w:lang w:val="en-US"/>
        </w:rPr>
        <w:t>without headline and intro</w:t>
      </w:r>
      <w:r w:rsidR="00CE0EFA" w:rsidRPr="00C60ADD">
        <w:rPr>
          <w:rFonts w:ascii="Arial" w:hAnsi="Arial" w:cs="Arial"/>
          <w:i/>
          <w:iCs/>
          <w:color w:val="383838"/>
          <w:shd w:val="clear" w:color="auto" w:fill="FFFFFF"/>
          <w:lang w:val="en-US"/>
        </w:rPr>
        <w:t>)</w:t>
      </w:r>
    </w:p>
    <w:p w14:paraId="40A3239E" w14:textId="263A1891" w:rsidR="00CE0EFA" w:rsidRPr="00C60ADD" w:rsidRDefault="00CE0EFA" w:rsidP="00CE0EFA">
      <w:pPr>
        <w:spacing w:line="276" w:lineRule="auto"/>
        <w:rPr>
          <w:rFonts w:ascii="Arial" w:hAnsi="Arial" w:cs="Arial"/>
          <w:lang w:val="en-US"/>
        </w:rPr>
      </w:pPr>
    </w:p>
    <w:p w14:paraId="0EC0B2DB" w14:textId="77777777" w:rsidR="003976EB" w:rsidRPr="00E479D3" w:rsidRDefault="003976EB" w:rsidP="003976EB">
      <w:pPr>
        <w:spacing w:line="276" w:lineRule="auto"/>
        <w:rPr>
          <w:rFonts w:ascii="Arial" w:hAnsi="Arial" w:cs="Arial"/>
          <w:lang w:val="en-US"/>
        </w:rPr>
      </w:pPr>
      <w:r>
        <w:rPr>
          <w:rFonts w:ascii="Arial" w:hAnsi="Arial" w:cs="Arial"/>
          <w:noProof/>
          <w:lang w:val="de-DE"/>
        </w:rPr>
        <mc:AlternateContent>
          <mc:Choice Requires="wps">
            <w:drawing>
              <wp:anchor distT="0" distB="0" distL="114300" distR="114300" simplePos="0" relativeHeight="251662336" behindDoc="1" locked="0" layoutInCell="1" allowOverlap="1" wp14:anchorId="00B50409" wp14:editId="3B687415">
                <wp:simplePos x="0" y="0"/>
                <wp:positionH relativeFrom="column">
                  <wp:posOffset>-155164</wp:posOffset>
                </wp:positionH>
                <wp:positionV relativeFrom="paragraph">
                  <wp:posOffset>44791</wp:posOffset>
                </wp:positionV>
                <wp:extent cx="5743575" cy="2145933"/>
                <wp:effectExtent l="0" t="0" r="28575" b="26035"/>
                <wp:wrapNone/>
                <wp:docPr id="1802744140" name="Rechteck 3"/>
                <wp:cNvGraphicFramePr/>
                <a:graphic xmlns:a="http://schemas.openxmlformats.org/drawingml/2006/main">
                  <a:graphicData uri="http://schemas.microsoft.com/office/word/2010/wordprocessingShape">
                    <wps:wsp>
                      <wps:cNvSpPr/>
                      <wps:spPr>
                        <a:xfrm>
                          <a:off x="0" y="0"/>
                          <a:ext cx="5743575" cy="2145933"/>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A8A37" id="Rechteck 3" o:spid="_x0000_s1026" style="position:absolute;margin-left:-12.2pt;margin-top:3.55pt;width:452.25pt;height:16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" fillcolor="#e7e6e6 [3214]" strokecolor="white [3212]" strokeweight="1pt"/>
            </w:pict>
          </mc:Fallback>
        </mc:AlternateContent>
      </w:r>
    </w:p>
    <w:p w14:paraId="119A2512" w14:textId="77777777" w:rsidR="003976EB" w:rsidRPr="00E479D3" w:rsidRDefault="003976EB" w:rsidP="003976EB">
      <w:pPr>
        <w:spacing w:line="276" w:lineRule="auto"/>
        <w:rPr>
          <w:rFonts w:ascii="Arial" w:hAnsi="Arial"/>
          <w:bCs/>
          <w:lang w:val="en-US"/>
        </w:rPr>
      </w:pPr>
      <w:r w:rsidRPr="00E479D3">
        <w:rPr>
          <w:rFonts w:ascii="Arial" w:hAnsi="Arial"/>
          <w:b/>
          <w:bCs/>
          <w:lang w:val="en-US"/>
        </w:rPr>
        <w:t>25 Years of Scansonic MI GmbH</w:t>
      </w:r>
      <w:r w:rsidRPr="00E479D3">
        <w:rPr>
          <w:rFonts w:ascii="Arial" w:hAnsi="Arial"/>
          <w:b/>
          <w:lang w:val="en-US"/>
        </w:rPr>
        <w:br/>
      </w:r>
      <w:r w:rsidRPr="00E479D3">
        <w:rPr>
          <w:rFonts w:ascii="Arial" w:hAnsi="Arial"/>
          <w:bCs/>
          <w:lang w:val="en-US"/>
        </w:rPr>
        <w:t xml:space="preserve">Scansonic offers systems and solutions in the fields of laser welding, laser </w:t>
      </w:r>
      <w:r>
        <w:rPr>
          <w:rFonts w:ascii="Arial" w:hAnsi="Arial"/>
          <w:bCs/>
          <w:lang w:val="en-US"/>
        </w:rPr>
        <w:t>brazing</w:t>
      </w:r>
      <w:r w:rsidRPr="00E479D3">
        <w:rPr>
          <w:rFonts w:ascii="Arial" w:hAnsi="Arial"/>
          <w:bCs/>
          <w:lang w:val="en-US"/>
        </w:rPr>
        <w:t>, laser cutting, laser hardening, as well as optical sensing and process monitoring systems. With innovative solutions and one of the world’s most modern laser application centers, the company supports customers in the automotive, rail vehicle, and energy technology industries in realizing highly precise and reliable processes. Scansonic MI is a world market leader in laser-based, tactile joining systems for body manufacturing.</w:t>
      </w:r>
    </w:p>
    <w:p w14:paraId="618CEF24" w14:textId="77777777" w:rsidR="003976EB" w:rsidRPr="00E479D3" w:rsidRDefault="003976EB" w:rsidP="003976EB">
      <w:pPr>
        <w:spacing w:line="276" w:lineRule="auto"/>
        <w:rPr>
          <w:rFonts w:ascii="Arial" w:hAnsi="Arial"/>
          <w:bCs/>
          <w:lang w:val="en-US"/>
        </w:rPr>
      </w:pPr>
      <w:r w:rsidRPr="00E479D3">
        <w:rPr>
          <w:rFonts w:ascii="Arial" w:hAnsi="Arial"/>
          <w:bCs/>
          <w:lang w:val="en-US"/>
        </w:rPr>
        <w:t>The company is part of the Berlin.Industrial.Group (B.I.G.), headquartered in Berlin, with around 360 employees.</w:t>
      </w:r>
    </w:p>
    <w:p w14:paraId="76BF1C7B" w14:textId="77777777" w:rsidR="003976EB" w:rsidRPr="00E479D3" w:rsidRDefault="00A2040E" w:rsidP="003976EB">
      <w:pPr>
        <w:pStyle w:val="Standard1"/>
        <w:spacing w:line="276" w:lineRule="auto"/>
        <w:rPr>
          <w:rStyle w:val="Hyperlink"/>
          <w:rFonts w:ascii="Arial" w:hAnsi="Arial"/>
          <w:b/>
          <w:bCs/>
          <w:color w:val="auto"/>
          <w:sz w:val="22"/>
          <w:szCs w:val="22"/>
          <w:lang w:val="en-US"/>
        </w:rPr>
      </w:pPr>
      <w:hyperlink r:id="rId10" w:history="1">
        <w:r w:rsidR="003976EB" w:rsidRPr="00E479D3">
          <w:rPr>
            <w:rStyle w:val="Hyperlink"/>
            <w:rFonts w:ascii="Arial" w:hAnsi="Arial"/>
            <w:b/>
            <w:bCs/>
            <w:sz w:val="22"/>
            <w:szCs w:val="22"/>
            <w:lang w:val="en-US"/>
          </w:rPr>
          <w:t>www.scansonic.de</w:t>
        </w:r>
      </w:hyperlink>
      <w:r w:rsidR="003976EB" w:rsidRPr="00E479D3">
        <w:rPr>
          <w:rFonts w:ascii="Arial" w:hAnsi="Arial"/>
          <w:b/>
          <w:bCs/>
          <w:color w:val="auto"/>
          <w:sz w:val="22"/>
          <w:szCs w:val="22"/>
          <w:lang w:val="en-US"/>
        </w:rPr>
        <w:t xml:space="preserve"> </w:t>
      </w:r>
      <w:r w:rsidR="003976EB" w:rsidRPr="00E479D3">
        <w:rPr>
          <w:rStyle w:val="Hyperlink"/>
          <w:rFonts w:ascii="Arial" w:hAnsi="Arial"/>
          <w:b/>
          <w:bCs/>
          <w:color w:val="auto"/>
          <w:sz w:val="22"/>
          <w:szCs w:val="22"/>
          <w:lang w:val="en-US"/>
        </w:rPr>
        <w:t xml:space="preserve">/ </w:t>
      </w:r>
      <w:hyperlink r:id="rId11" w:history="1">
        <w:r w:rsidR="003976EB" w:rsidRPr="00E479D3">
          <w:rPr>
            <w:rStyle w:val="Hyperlink"/>
            <w:rFonts w:ascii="Arial" w:hAnsi="Arial"/>
            <w:b/>
            <w:bCs/>
            <w:color w:val="auto"/>
            <w:sz w:val="22"/>
            <w:szCs w:val="22"/>
            <w:lang w:val="en-US"/>
          </w:rPr>
          <w:t>www.berlin.industrial.group</w:t>
        </w:r>
      </w:hyperlink>
    </w:p>
    <w:p w14:paraId="1CB483CF" w14:textId="77777777" w:rsidR="003976EB" w:rsidRPr="00E479D3" w:rsidRDefault="003976EB" w:rsidP="003976EB">
      <w:pPr>
        <w:pStyle w:val="Standard1"/>
        <w:spacing w:line="276" w:lineRule="auto"/>
        <w:rPr>
          <w:rStyle w:val="Hyperlink"/>
          <w:color w:val="auto"/>
          <w:lang w:val="en-US"/>
        </w:rPr>
      </w:pPr>
    </w:p>
    <w:p w14:paraId="5431700B" w14:textId="77777777" w:rsidR="003976EB" w:rsidRPr="00E479D3" w:rsidRDefault="003976EB" w:rsidP="003976EB">
      <w:pPr>
        <w:pStyle w:val="Standard1"/>
        <w:spacing w:line="276" w:lineRule="auto"/>
        <w:rPr>
          <w:rFonts w:ascii="Arial" w:hAnsi="Arial"/>
          <w:sz w:val="22"/>
          <w:szCs w:val="22"/>
          <w:lang w:val="en-US"/>
        </w:rPr>
      </w:pPr>
    </w:p>
    <w:p w14:paraId="07A439A8" w14:textId="77777777" w:rsidR="003976EB" w:rsidRPr="00E479D3" w:rsidRDefault="003976EB" w:rsidP="003976EB">
      <w:pPr>
        <w:pStyle w:val="Standard1"/>
        <w:spacing w:line="276" w:lineRule="auto"/>
        <w:rPr>
          <w:rFonts w:ascii="Arial" w:hAnsi="Arial"/>
          <w:sz w:val="22"/>
          <w:szCs w:val="22"/>
          <w:lang w:val="en-US"/>
        </w:rPr>
      </w:pPr>
    </w:p>
    <w:tbl>
      <w:tblPr>
        <w:tblW w:w="7797" w:type="dxa"/>
        <w:tblLayout w:type="fixed"/>
        <w:tblLook w:val="0000" w:firstRow="0" w:lastRow="0" w:firstColumn="0" w:lastColumn="0" w:noHBand="0" w:noVBand="0"/>
      </w:tblPr>
      <w:tblGrid>
        <w:gridCol w:w="5103"/>
        <w:gridCol w:w="2694"/>
      </w:tblGrid>
      <w:tr w:rsidR="003976EB" w:rsidRPr="00A2040E" w14:paraId="309935E3" w14:textId="77777777" w:rsidTr="00347658">
        <w:trPr>
          <w:cantSplit/>
          <w:trHeight w:val="1149"/>
        </w:trPr>
        <w:tc>
          <w:tcPr>
            <w:tcW w:w="5103" w:type="dxa"/>
            <w:tcBorders>
              <w:top w:val="none" w:sz="8" w:space="0" w:color="000000" w:themeColor="text1"/>
              <w:left w:val="none" w:sz="8" w:space="0" w:color="000000" w:themeColor="text1"/>
              <w:bottom w:val="none" w:sz="8" w:space="0" w:color="000000" w:themeColor="text1"/>
              <w:right w:val="none" w:sz="8" w:space="0" w:color="000000" w:themeColor="text1"/>
            </w:tcBorders>
            <w:shd w:val="clear" w:color="auto" w:fill="auto"/>
            <w:tcMar>
              <w:top w:w="0" w:type="dxa"/>
              <w:left w:w="0" w:type="dxa"/>
              <w:bottom w:w="0" w:type="dxa"/>
              <w:right w:w="0" w:type="dxa"/>
            </w:tcMar>
          </w:tcPr>
          <w:p w14:paraId="42448579" w14:textId="77777777" w:rsidR="003976EB" w:rsidRPr="00E479D3" w:rsidRDefault="003976EB" w:rsidP="00347658">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b/>
                <w:bCs/>
                <w:sz w:val="22"/>
                <w:szCs w:val="22"/>
                <w:lang w:val="en-US"/>
              </w:rPr>
            </w:pPr>
            <w:r w:rsidRPr="00E479D3">
              <w:rPr>
                <w:rFonts w:ascii="Arial" w:hAnsi="Arial"/>
                <w:b/>
                <w:bCs/>
                <w:sz w:val="22"/>
                <w:szCs w:val="22"/>
                <w:lang w:val="en-US"/>
              </w:rPr>
              <w:t>Editorial inquiries</w:t>
            </w:r>
          </w:p>
          <w:p w14:paraId="59C14993" w14:textId="77777777" w:rsidR="003976EB" w:rsidRDefault="003976EB" w:rsidP="00347658">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lang w:val="en-US"/>
              </w:rPr>
            </w:pPr>
            <w:r w:rsidRPr="00273954">
              <w:rPr>
                <w:rFonts w:ascii="Arial" w:hAnsi="Arial"/>
                <w:sz w:val="22"/>
                <w:lang w:val="en-US"/>
              </w:rPr>
              <w:t>B.I.G. Corporate S</w:t>
            </w:r>
            <w:r>
              <w:rPr>
                <w:rFonts w:ascii="Arial" w:hAnsi="Arial"/>
                <w:sz w:val="22"/>
                <w:lang w:val="en-US"/>
              </w:rPr>
              <w:t>ervices GmbH</w:t>
            </w:r>
          </w:p>
          <w:p w14:paraId="67306557" w14:textId="77777777" w:rsidR="003976EB" w:rsidRDefault="003976EB" w:rsidP="00347658">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lang w:val="en-US"/>
              </w:rPr>
            </w:pPr>
            <w:r>
              <w:rPr>
                <w:rFonts w:ascii="Arial" w:hAnsi="Arial"/>
                <w:sz w:val="22"/>
                <w:lang w:val="en-US"/>
              </w:rPr>
              <w:t>Christiane Herzer</w:t>
            </w:r>
          </w:p>
          <w:p w14:paraId="46ACABBF" w14:textId="77777777" w:rsidR="003976EB" w:rsidRDefault="003976EB" w:rsidP="00347658">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lang w:val="en-US"/>
              </w:rPr>
            </w:pPr>
            <w:r>
              <w:rPr>
                <w:rFonts w:ascii="Arial" w:hAnsi="Arial"/>
                <w:sz w:val="22"/>
                <w:lang w:val="en-US"/>
              </w:rPr>
              <w:t>Tel. +49-30-912074-566</w:t>
            </w:r>
          </w:p>
          <w:p w14:paraId="6945A2DD" w14:textId="77777777" w:rsidR="003976EB" w:rsidRPr="00273954" w:rsidRDefault="003976EB" w:rsidP="00347658">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szCs w:val="22"/>
                <w:lang w:val="en-GB"/>
              </w:rPr>
            </w:pPr>
            <w:r w:rsidRPr="709469A7">
              <w:rPr>
                <w:rFonts w:ascii="Arial" w:hAnsi="Arial"/>
                <w:sz w:val="22"/>
                <w:szCs w:val="22"/>
                <w:lang w:val="en-GB"/>
              </w:rPr>
              <w:t>E-Mail: christiane.herzer@berlin.industrial.group</w:t>
            </w:r>
          </w:p>
          <w:p w14:paraId="2F85E861" w14:textId="77777777" w:rsidR="003976EB" w:rsidRPr="00E479D3" w:rsidRDefault="003976EB" w:rsidP="00347658">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lang w:val="en-US"/>
              </w:rPr>
            </w:pPr>
          </w:p>
        </w:tc>
        <w:tc>
          <w:tcPr>
            <w:tcW w:w="2694" w:type="dxa"/>
            <w:tcBorders>
              <w:top w:val="none" w:sz="8" w:space="0" w:color="000000" w:themeColor="text1"/>
              <w:left w:val="none" w:sz="8" w:space="0" w:color="000000" w:themeColor="text1"/>
              <w:bottom w:val="none" w:sz="8" w:space="0" w:color="000000" w:themeColor="text1"/>
              <w:right w:val="none" w:sz="8" w:space="0" w:color="000000" w:themeColor="text1"/>
            </w:tcBorders>
            <w:shd w:val="clear" w:color="auto" w:fill="auto"/>
            <w:tcMar>
              <w:top w:w="0" w:type="dxa"/>
              <w:left w:w="0" w:type="dxa"/>
              <w:bottom w:w="0" w:type="dxa"/>
              <w:right w:w="0" w:type="dxa"/>
            </w:tcMar>
          </w:tcPr>
          <w:p w14:paraId="3F30A0E3" w14:textId="77777777" w:rsidR="003976EB" w:rsidRPr="00F85E60" w:rsidRDefault="003976EB" w:rsidP="00347658">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b/>
                <w:bCs/>
                <w:sz w:val="22"/>
                <w:szCs w:val="22"/>
              </w:rPr>
            </w:pPr>
            <w:r>
              <w:rPr>
                <w:rFonts w:ascii="Arial" w:hAnsi="Arial"/>
                <w:b/>
                <w:bCs/>
                <w:sz w:val="22"/>
                <w:szCs w:val="22"/>
              </w:rPr>
              <w:t>Reader inquiries</w:t>
            </w:r>
          </w:p>
          <w:p w14:paraId="47990187" w14:textId="77777777" w:rsidR="003976EB" w:rsidRPr="00E611E9" w:rsidRDefault="003976EB" w:rsidP="00347658">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Pr>
                <w:rFonts w:ascii="Arial" w:hAnsi="Arial"/>
                <w:sz w:val="22"/>
              </w:rPr>
              <w:t>Scansonic MI</w:t>
            </w:r>
            <w:r w:rsidRPr="00E611E9">
              <w:rPr>
                <w:rFonts w:ascii="Arial" w:hAnsi="Arial"/>
                <w:sz w:val="22"/>
              </w:rPr>
              <w:t xml:space="preserve"> GmbH </w:t>
            </w:r>
          </w:p>
          <w:p w14:paraId="53DC6272" w14:textId="77777777" w:rsidR="003976EB" w:rsidRPr="00F85E60" w:rsidRDefault="003976EB" w:rsidP="00347658">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szCs w:val="22"/>
              </w:rPr>
            </w:pPr>
            <w:r w:rsidRPr="00F85E60">
              <w:rPr>
                <w:rFonts w:ascii="Arial" w:hAnsi="Arial"/>
                <w:sz w:val="22"/>
                <w:szCs w:val="22"/>
              </w:rPr>
              <w:t>Schwarze Pumpe Weg 16</w:t>
            </w:r>
          </w:p>
          <w:p w14:paraId="48B9976A" w14:textId="77777777" w:rsidR="003976EB" w:rsidRPr="00E611E9" w:rsidRDefault="003976EB" w:rsidP="00347658">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Pr>
                <w:rFonts w:ascii="Arial" w:hAnsi="Arial"/>
                <w:sz w:val="22"/>
              </w:rPr>
              <w:t>12681</w:t>
            </w:r>
            <w:r w:rsidRPr="00E611E9">
              <w:rPr>
                <w:rFonts w:ascii="Arial" w:hAnsi="Arial"/>
                <w:sz w:val="22"/>
              </w:rPr>
              <w:t xml:space="preserve"> </w:t>
            </w:r>
            <w:r>
              <w:rPr>
                <w:rFonts w:ascii="Arial" w:hAnsi="Arial"/>
                <w:sz w:val="22"/>
              </w:rPr>
              <w:t>Berlin</w:t>
            </w:r>
          </w:p>
          <w:p w14:paraId="12F29BD8" w14:textId="77777777" w:rsidR="003976EB" w:rsidRPr="00E611E9" w:rsidRDefault="003976EB" w:rsidP="00347658">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Pr>
                <w:rFonts w:ascii="Arial" w:hAnsi="Arial"/>
                <w:sz w:val="22"/>
              </w:rPr>
              <w:t>Tel. +49-30-912074-360</w:t>
            </w:r>
          </w:p>
          <w:p w14:paraId="00517B40" w14:textId="77777777" w:rsidR="003976EB" w:rsidRPr="00E611E9" w:rsidRDefault="003976EB" w:rsidP="00347658">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sidRPr="00E611E9">
              <w:rPr>
                <w:rFonts w:ascii="Arial" w:hAnsi="Arial"/>
                <w:sz w:val="22"/>
              </w:rPr>
              <w:t xml:space="preserve">E-Mail: </w:t>
            </w:r>
            <w:r>
              <w:rPr>
                <w:rFonts w:ascii="Arial" w:hAnsi="Arial"/>
                <w:sz w:val="22"/>
              </w:rPr>
              <w:t>info@scansonic</w:t>
            </w:r>
            <w:r w:rsidRPr="00E611E9">
              <w:rPr>
                <w:rFonts w:ascii="Arial" w:hAnsi="Arial"/>
                <w:sz w:val="22"/>
              </w:rPr>
              <w:t>.de</w:t>
            </w:r>
          </w:p>
          <w:p w14:paraId="50F1E831" w14:textId="77777777" w:rsidR="003976EB" w:rsidRDefault="00A2040E" w:rsidP="00347658">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hyperlink r:id="rId12" w:history="1">
              <w:r w:rsidR="003976EB" w:rsidRPr="0022194D">
                <w:rPr>
                  <w:rStyle w:val="Hyperlink"/>
                  <w:rFonts w:ascii="Arial" w:hAnsi="Arial"/>
                  <w:sz w:val="22"/>
                </w:rPr>
                <w:t>www.scansonic.de</w:t>
              </w:r>
            </w:hyperlink>
          </w:p>
          <w:p w14:paraId="6B658481" w14:textId="77777777" w:rsidR="003976EB" w:rsidRPr="00E611E9" w:rsidRDefault="00A2040E" w:rsidP="00347658">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hyperlink r:id="rId13" w:history="1">
              <w:r w:rsidR="003976EB" w:rsidRPr="00DB2982">
                <w:rPr>
                  <w:rStyle w:val="Hyperlink"/>
                  <w:rFonts w:ascii="Arial" w:hAnsi="Arial"/>
                  <w:sz w:val="22"/>
                </w:rPr>
                <w:t>www.berlin.industrial.group</w:t>
              </w:r>
            </w:hyperlink>
            <w:r w:rsidR="003976EB">
              <w:rPr>
                <w:rFonts w:ascii="Arial" w:hAnsi="Arial"/>
                <w:sz w:val="22"/>
              </w:rPr>
              <w:t xml:space="preserve"> </w:t>
            </w:r>
          </w:p>
        </w:tc>
      </w:tr>
    </w:tbl>
    <w:p w14:paraId="5BC2A1D6" w14:textId="77777777" w:rsidR="00DB35B2" w:rsidRDefault="00DB35B2" w:rsidP="00982782">
      <w:pPr>
        <w:spacing w:line="276" w:lineRule="auto"/>
        <w:rPr>
          <w:rFonts w:ascii="Arial" w:hAnsi="Arial"/>
          <w:b/>
          <w:bCs/>
          <w:sz w:val="24"/>
          <w:szCs w:val="24"/>
          <w:lang w:val="de-DE"/>
        </w:rPr>
      </w:pPr>
    </w:p>
    <w:p w14:paraId="01DE63FA" w14:textId="77777777" w:rsidR="00DB35B2" w:rsidRDefault="00DB35B2">
      <w:pPr>
        <w:spacing w:after="160" w:line="259" w:lineRule="auto"/>
        <w:rPr>
          <w:rFonts w:ascii="Arial" w:hAnsi="Arial"/>
          <w:b/>
          <w:bCs/>
          <w:sz w:val="24"/>
          <w:szCs w:val="24"/>
          <w:lang w:val="de-DE"/>
        </w:rPr>
      </w:pPr>
      <w:r>
        <w:rPr>
          <w:rFonts w:ascii="Arial" w:hAnsi="Arial"/>
          <w:b/>
          <w:bCs/>
          <w:sz w:val="24"/>
          <w:szCs w:val="24"/>
          <w:lang w:val="de-DE"/>
        </w:rPr>
        <w:br w:type="page"/>
      </w:r>
    </w:p>
    <w:p w14:paraId="7A4BE8F8" w14:textId="314D4127" w:rsidR="005B18DB" w:rsidRPr="005B18DB" w:rsidRDefault="003976EB" w:rsidP="008A313E">
      <w:pPr>
        <w:rPr>
          <w:rFonts w:ascii="Arial" w:eastAsia="ArialMT" w:hAnsi="Arial" w:cs="Arial"/>
          <w:color w:val="000000" w:themeColor="text1"/>
          <w:lang w:val="en-US"/>
        </w:rPr>
      </w:pPr>
      <w:r>
        <w:rPr>
          <w:rFonts w:ascii="Arial" w:hAnsi="Arial"/>
          <w:b/>
          <w:bCs/>
          <w:sz w:val="32"/>
          <w:szCs w:val="32"/>
          <w:lang w:val="de-DE"/>
        </w:rPr>
        <w:lastRenderedPageBreak/>
        <w:t>Appendix</w:t>
      </w:r>
    </w:p>
    <w:p w14:paraId="7264343B" w14:textId="77777777" w:rsidR="00DB35B2" w:rsidRPr="005B18DB" w:rsidRDefault="00DB35B2" w:rsidP="00D42C96">
      <w:pPr>
        <w:spacing w:line="276" w:lineRule="auto"/>
        <w:rPr>
          <w:rFonts w:ascii="Arial" w:hAnsi="Arial" w:cs="Arial"/>
          <w:b/>
          <w:bCs/>
          <w:sz w:val="20"/>
          <w:szCs w:val="20"/>
          <w:lang w:val="en-US"/>
        </w:rPr>
      </w:pPr>
    </w:p>
    <w:p w14:paraId="63A6F23D" w14:textId="42FFE2CB" w:rsidR="00FA78B8" w:rsidRDefault="00AA03FC" w:rsidP="00D42C96">
      <w:pPr>
        <w:spacing w:line="276" w:lineRule="auto"/>
        <w:rPr>
          <w:rFonts w:ascii="Arial" w:hAnsi="Arial" w:cs="Arial"/>
          <w:sz w:val="20"/>
          <w:szCs w:val="20"/>
          <w:lang w:val="de-DE"/>
        </w:rPr>
      </w:pPr>
      <w:r w:rsidRPr="00AA03FC">
        <w:rPr>
          <w:rFonts w:ascii="Arial" w:hAnsi="Arial" w:cs="Arial"/>
          <w:i/>
          <w:iCs/>
          <w:noProof/>
          <w:color w:val="383838"/>
          <w:shd w:val="clear" w:color="auto" w:fill="FFFFFF"/>
          <w:lang w:val="de-DE"/>
        </w:rPr>
        <mc:AlternateContent>
          <mc:Choice Requires="wps">
            <w:drawing>
              <wp:anchor distT="45720" distB="45720" distL="114300" distR="114300" simplePos="0" relativeHeight="251657216" behindDoc="0" locked="0" layoutInCell="1" allowOverlap="1" wp14:anchorId="3DBE0D1B" wp14:editId="622CEB3B">
                <wp:simplePos x="0" y="0"/>
                <wp:positionH relativeFrom="margin">
                  <wp:align>right</wp:align>
                </wp:positionH>
                <wp:positionV relativeFrom="paragraph">
                  <wp:posOffset>1905</wp:posOffset>
                </wp:positionV>
                <wp:extent cx="2726690" cy="140462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04620"/>
                        </a:xfrm>
                        <a:prstGeom prst="rect">
                          <a:avLst/>
                        </a:prstGeom>
                        <a:solidFill>
                          <a:srgbClr val="FFFFFF"/>
                        </a:solidFill>
                        <a:ln w="9525">
                          <a:noFill/>
                          <a:miter lim="800000"/>
                          <a:headEnd/>
                          <a:tailEnd/>
                        </a:ln>
                      </wps:spPr>
                      <wps:txbx>
                        <w:txbxContent>
                          <w:p w14:paraId="04DD38A7" w14:textId="400BB81B" w:rsidR="00AA03FC" w:rsidRDefault="003976EB" w:rsidP="00AA03FC">
                            <w:pPr>
                              <w:spacing w:line="276" w:lineRule="auto"/>
                              <w:rPr>
                                <w:rFonts w:ascii="Arial" w:hAnsi="Arial" w:cs="Arial"/>
                                <w:sz w:val="20"/>
                                <w:szCs w:val="20"/>
                              </w:rPr>
                            </w:pPr>
                            <w:r w:rsidRPr="003976EB">
                              <w:rPr>
                                <w:rFonts w:ascii="Arial" w:hAnsi="Arial" w:cs="Arial"/>
                                <w:sz w:val="20"/>
                                <w:szCs w:val="20"/>
                              </w:rPr>
                              <w:t>The ALO4-O was specifically developed for battery housing production. The laser processing head combines tactile seam tracking with laser beam oscillation typically found in remote optics.</w:t>
                            </w:r>
                          </w:p>
                          <w:p w14:paraId="1EC35C3E" w14:textId="77777777" w:rsidR="003976EB" w:rsidRPr="003976EB" w:rsidRDefault="003976EB" w:rsidP="00AA03FC">
                            <w:pPr>
                              <w:spacing w:line="276" w:lineRule="auto"/>
                              <w:rPr>
                                <w:rFonts w:ascii="Arial" w:hAnsi="Arial" w:cs="Arial"/>
                                <w:sz w:val="20"/>
                                <w:szCs w:val="20"/>
                                <w:lang w:val="en-US"/>
                              </w:rPr>
                            </w:pPr>
                          </w:p>
                          <w:p w14:paraId="134E9585" w14:textId="69ABF961" w:rsidR="00AA03FC" w:rsidRPr="00AA03FC" w:rsidRDefault="00AA03FC" w:rsidP="005B18DB">
                            <w:pPr>
                              <w:spacing w:line="276" w:lineRule="auto"/>
                              <w:rPr>
                                <w:lang w:val="de-DE"/>
                              </w:rPr>
                            </w:pPr>
                            <w:r w:rsidRPr="004D2D59">
                              <w:rPr>
                                <w:rFonts w:ascii="Arial" w:hAnsi="Arial" w:cs="Arial"/>
                                <w:i/>
                                <w:iCs/>
                                <w:sz w:val="20"/>
                                <w:szCs w:val="20"/>
                                <w:lang w:val="de-DE"/>
                              </w:rPr>
                              <w:t>Copyright Scansonic MI GmbH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BE0D1B" id="_x0000_t202" coordsize="21600,21600" o:spt="202" path="m,l,21600r21600,l21600,xe">
                <v:stroke joinstyle="miter"/>
                <v:path gradientshapeok="t" o:connecttype="rect"/>
              </v:shapetype>
              <v:shape id="Textfeld 2" o:spid="_x0000_s1026" type="#_x0000_t202" style="position:absolute;margin-left:163.5pt;margin-top:.15pt;width:214.7pt;height:110.6pt;z-index:2516572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VIDQ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" stroked="f">
                <v:textbox style="mso-fit-shape-to-text:t">
                  <w:txbxContent>
                    <w:p w14:paraId="04DD38A7" w14:textId="400BB81B" w:rsidR="00AA03FC" w:rsidRDefault="003976EB" w:rsidP="00AA03FC">
                      <w:pPr>
                        <w:spacing w:line="276" w:lineRule="auto"/>
                        <w:rPr>
                          <w:rFonts w:ascii="Arial" w:hAnsi="Arial" w:cs="Arial"/>
                          <w:sz w:val="20"/>
                          <w:szCs w:val="20"/>
                        </w:rPr>
                      </w:pPr>
                      <w:r w:rsidRPr="003976EB">
                        <w:rPr>
                          <w:rFonts w:ascii="Arial" w:hAnsi="Arial" w:cs="Arial"/>
                          <w:sz w:val="20"/>
                          <w:szCs w:val="20"/>
                        </w:rPr>
                        <w:t>The ALO4-O was specifically developed for battery housing production. The laser processing head combines tactile seam tracking with laser beam oscillation typically found in remote optics.</w:t>
                      </w:r>
                    </w:p>
                    <w:p w14:paraId="1EC35C3E" w14:textId="77777777" w:rsidR="003976EB" w:rsidRPr="003976EB" w:rsidRDefault="003976EB" w:rsidP="00AA03FC">
                      <w:pPr>
                        <w:spacing w:line="276" w:lineRule="auto"/>
                        <w:rPr>
                          <w:rFonts w:ascii="Arial" w:hAnsi="Arial" w:cs="Arial"/>
                          <w:sz w:val="20"/>
                          <w:szCs w:val="20"/>
                          <w:lang w:val="en-US"/>
                        </w:rPr>
                      </w:pPr>
                    </w:p>
                    <w:p w14:paraId="134E9585" w14:textId="69ABF961" w:rsidR="00AA03FC" w:rsidRPr="00AA03FC" w:rsidRDefault="00AA03FC" w:rsidP="005B18DB">
                      <w:pPr>
                        <w:spacing w:line="276" w:lineRule="auto"/>
                        <w:rPr>
                          <w:lang w:val="de-DE"/>
                        </w:rPr>
                      </w:pPr>
                      <w:r w:rsidRPr="004D2D59">
                        <w:rPr>
                          <w:rFonts w:ascii="Arial" w:hAnsi="Arial" w:cs="Arial"/>
                          <w:i/>
                          <w:iCs/>
                          <w:sz w:val="20"/>
                          <w:szCs w:val="20"/>
                          <w:lang w:val="de-DE"/>
                        </w:rPr>
                        <w:t>Copyright Scansonic MI GmbH</w:t>
                      </w:r>
                    </w:p>
                  </w:txbxContent>
                </v:textbox>
                <w10:wrap type="square" anchorx="margin"/>
              </v:shape>
            </w:pict>
          </mc:Fallback>
        </mc:AlternateContent>
      </w:r>
      <w:r w:rsidR="00122DFF">
        <w:rPr>
          <w:noProof/>
        </w:rPr>
        <w:drawing>
          <wp:inline distT="0" distB="0" distL="0" distR="0" wp14:anchorId="0026FFB9" wp14:editId="151CF2D2">
            <wp:extent cx="2307718" cy="2661314"/>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6083" cy="2682493"/>
                    </a:xfrm>
                    <a:prstGeom prst="rect">
                      <a:avLst/>
                    </a:prstGeom>
                  </pic:spPr>
                </pic:pic>
              </a:graphicData>
            </a:graphic>
          </wp:inline>
        </w:drawing>
      </w:r>
    </w:p>
    <w:p w14:paraId="4238F8FE" w14:textId="4055749F" w:rsidR="00122DFF" w:rsidRDefault="00122DFF" w:rsidP="00122DFF">
      <w:pPr>
        <w:spacing w:line="276" w:lineRule="auto"/>
        <w:rPr>
          <w:rFonts w:ascii="Arial" w:hAnsi="Arial" w:cs="Arial"/>
          <w:sz w:val="20"/>
          <w:szCs w:val="20"/>
          <w:lang w:val="de-DE"/>
        </w:rPr>
      </w:pPr>
    </w:p>
    <w:p w14:paraId="444C5AF9" w14:textId="4EECC189" w:rsidR="00EC5E8B" w:rsidRDefault="00EC5E8B" w:rsidP="00122DFF">
      <w:pPr>
        <w:pStyle w:val="Els-body-text"/>
        <w:tabs>
          <w:tab w:val="left" w:pos="2835"/>
        </w:tabs>
        <w:spacing w:line="276" w:lineRule="auto"/>
        <w:ind w:right="-28" w:firstLine="0"/>
        <w:jc w:val="left"/>
        <w:rPr>
          <w:rFonts w:ascii="Arial" w:hAnsi="Arial" w:cs="Arial"/>
          <w:lang w:val="de-DE"/>
        </w:rPr>
      </w:pPr>
    </w:p>
    <w:p w14:paraId="6D9BA7A9" w14:textId="79A0A73B" w:rsidR="00122DFF" w:rsidRDefault="00122DFF" w:rsidP="00122DFF">
      <w:pPr>
        <w:pStyle w:val="Els-body-text"/>
        <w:tabs>
          <w:tab w:val="left" w:pos="2835"/>
        </w:tabs>
        <w:spacing w:line="276" w:lineRule="auto"/>
        <w:ind w:right="-28" w:firstLine="0"/>
        <w:jc w:val="left"/>
        <w:rPr>
          <w:rFonts w:ascii="Arial" w:hAnsi="Arial" w:cs="Arial"/>
          <w:lang w:val="de-DE"/>
        </w:rPr>
      </w:pPr>
    </w:p>
    <w:p w14:paraId="54CED9E7" w14:textId="2E1C8085" w:rsidR="00D42C96" w:rsidRDefault="00986B70" w:rsidP="00D42C96">
      <w:pPr>
        <w:spacing w:line="276" w:lineRule="auto"/>
        <w:rPr>
          <w:rFonts w:ascii="Arial" w:hAnsi="Arial" w:cs="Arial"/>
          <w:sz w:val="20"/>
          <w:szCs w:val="20"/>
          <w:lang w:val="de-DE"/>
        </w:rPr>
      </w:pPr>
      <w:r w:rsidRPr="00AA03FC">
        <w:rPr>
          <w:rFonts w:ascii="Arial" w:hAnsi="Arial" w:cs="Arial"/>
          <w:i/>
          <w:iCs/>
          <w:noProof/>
          <w:color w:val="383838"/>
          <w:shd w:val="clear" w:color="auto" w:fill="FFFFFF"/>
          <w:lang w:val="de-DE"/>
        </w:rPr>
        <mc:AlternateContent>
          <mc:Choice Requires="wps">
            <w:drawing>
              <wp:anchor distT="45720" distB="45720" distL="114300" distR="114300" simplePos="0" relativeHeight="251658240" behindDoc="0" locked="0" layoutInCell="1" allowOverlap="1" wp14:anchorId="22797A9A" wp14:editId="10BA4D28">
                <wp:simplePos x="0" y="0"/>
                <wp:positionH relativeFrom="margin">
                  <wp:posOffset>2886710</wp:posOffset>
                </wp:positionH>
                <wp:positionV relativeFrom="paragraph">
                  <wp:posOffset>8255</wp:posOffset>
                </wp:positionV>
                <wp:extent cx="2726690" cy="1404620"/>
                <wp:effectExtent l="0" t="0" r="0" b="0"/>
                <wp:wrapSquare wrapText="bothSides"/>
                <wp:docPr id="13580659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04620"/>
                        </a:xfrm>
                        <a:prstGeom prst="rect">
                          <a:avLst/>
                        </a:prstGeom>
                        <a:solidFill>
                          <a:srgbClr val="FFFFFF"/>
                        </a:solidFill>
                        <a:ln w="9525">
                          <a:noFill/>
                          <a:miter lim="800000"/>
                          <a:headEnd/>
                          <a:tailEnd/>
                        </a:ln>
                      </wps:spPr>
                      <wps:txbx>
                        <w:txbxContent>
                          <w:p w14:paraId="66118CA8" w14:textId="77777777" w:rsidR="003976EB" w:rsidRPr="00AD12A8" w:rsidRDefault="003976EB" w:rsidP="003976EB">
                            <w:pPr>
                              <w:spacing w:line="276" w:lineRule="auto"/>
                              <w:rPr>
                                <w:rFonts w:ascii="Arial" w:hAnsi="Arial" w:cs="Arial"/>
                                <w:sz w:val="20"/>
                                <w:szCs w:val="20"/>
                                <w:lang w:val="en-US"/>
                              </w:rPr>
                            </w:pPr>
                            <w:r w:rsidRPr="00AD12A8">
                              <w:rPr>
                                <w:rFonts w:ascii="Arial" w:hAnsi="Arial" w:cs="Arial"/>
                                <w:sz w:val="20"/>
                                <w:szCs w:val="20"/>
                                <w:lang w:val="en-US"/>
                              </w:rPr>
                              <w:t>With the new FCW system, Scansonic responds to the increasing demands for speed and quality in laser processing, for example, in laser welding of battery contacts, bipolar plates, hairpins, or surface coolers for automotive battery trays in electric vehicle powertrains.</w:t>
                            </w:r>
                          </w:p>
                          <w:p w14:paraId="240F9B05" w14:textId="77777777" w:rsidR="005B18DB" w:rsidRPr="003976EB" w:rsidRDefault="005B18DB" w:rsidP="00986B70">
                            <w:pPr>
                              <w:pStyle w:val="Els-body-text"/>
                              <w:tabs>
                                <w:tab w:val="left" w:pos="2835"/>
                              </w:tabs>
                              <w:spacing w:line="276" w:lineRule="auto"/>
                              <w:ind w:right="-28" w:firstLine="0"/>
                              <w:jc w:val="left"/>
                              <w:rPr>
                                <w:rFonts w:ascii="Arial" w:hAnsi="Arial" w:cs="Arial"/>
                              </w:rPr>
                            </w:pPr>
                          </w:p>
                          <w:p w14:paraId="09EA2A9C" w14:textId="3BEA670B" w:rsidR="005B18DB" w:rsidRPr="004D2D59" w:rsidRDefault="00986B70" w:rsidP="00986B70">
                            <w:pPr>
                              <w:spacing w:line="276" w:lineRule="auto"/>
                              <w:rPr>
                                <w:rFonts w:ascii="Arial" w:hAnsi="Arial" w:cs="Arial"/>
                                <w:i/>
                                <w:iCs/>
                                <w:sz w:val="20"/>
                                <w:szCs w:val="20"/>
                                <w:lang w:val="de-DE"/>
                              </w:rPr>
                            </w:pPr>
                            <w:r w:rsidRPr="004D2D59">
                              <w:rPr>
                                <w:rFonts w:ascii="Arial" w:hAnsi="Arial" w:cs="Arial"/>
                                <w:i/>
                                <w:iCs/>
                                <w:sz w:val="20"/>
                                <w:szCs w:val="20"/>
                                <w:lang w:val="de-DE"/>
                              </w:rPr>
                              <w:t>Copyright Scansonic MI GmbH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97A9A" id="_x0000_s1027" type="#_x0000_t202" style="position:absolute;margin-left:227.3pt;margin-top:.65pt;width:214.7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" stroked="f">
                <v:textbox style="mso-fit-shape-to-text:t">
                  <w:txbxContent>
                    <w:p w14:paraId="66118CA8" w14:textId="77777777" w:rsidR="003976EB" w:rsidRPr="00AD12A8" w:rsidRDefault="003976EB" w:rsidP="003976EB">
                      <w:pPr>
                        <w:spacing w:line="276" w:lineRule="auto"/>
                        <w:rPr>
                          <w:rFonts w:ascii="Arial" w:hAnsi="Arial" w:cs="Arial"/>
                          <w:sz w:val="20"/>
                          <w:szCs w:val="20"/>
                          <w:lang w:val="en-US"/>
                        </w:rPr>
                      </w:pPr>
                      <w:r w:rsidRPr="00AD12A8">
                        <w:rPr>
                          <w:rFonts w:ascii="Arial" w:hAnsi="Arial" w:cs="Arial"/>
                          <w:sz w:val="20"/>
                          <w:szCs w:val="20"/>
                          <w:lang w:val="en-US"/>
                        </w:rPr>
                        <w:t>With the new FCW system, Scansonic responds to the increasing demands for speed and quality in laser processing, for example, in laser welding of battery contacts, bipolar plates, hairpins, or surface coolers for automotive battery trays in electric vehicle powertrains.</w:t>
                      </w:r>
                    </w:p>
                    <w:p w14:paraId="240F9B05" w14:textId="77777777" w:rsidR="005B18DB" w:rsidRPr="003976EB" w:rsidRDefault="005B18DB" w:rsidP="00986B70">
                      <w:pPr>
                        <w:pStyle w:val="Els-body-text"/>
                        <w:tabs>
                          <w:tab w:val="left" w:pos="2835"/>
                        </w:tabs>
                        <w:spacing w:line="276" w:lineRule="auto"/>
                        <w:ind w:right="-28" w:firstLine="0"/>
                        <w:jc w:val="left"/>
                        <w:rPr>
                          <w:rFonts w:ascii="Arial" w:hAnsi="Arial" w:cs="Arial"/>
                        </w:rPr>
                      </w:pPr>
                    </w:p>
                    <w:p w14:paraId="09EA2A9C" w14:textId="3BEA670B" w:rsidR="005B18DB" w:rsidRPr="004D2D59" w:rsidRDefault="00986B70" w:rsidP="00986B70">
                      <w:pPr>
                        <w:spacing w:line="276" w:lineRule="auto"/>
                        <w:rPr>
                          <w:rFonts w:ascii="Arial" w:hAnsi="Arial" w:cs="Arial"/>
                          <w:i/>
                          <w:iCs/>
                          <w:sz w:val="20"/>
                          <w:szCs w:val="20"/>
                          <w:lang w:val="de-DE"/>
                        </w:rPr>
                      </w:pPr>
                      <w:r w:rsidRPr="004D2D59">
                        <w:rPr>
                          <w:rFonts w:ascii="Arial" w:hAnsi="Arial" w:cs="Arial"/>
                          <w:i/>
                          <w:iCs/>
                          <w:sz w:val="20"/>
                          <w:szCs w:val="20"/>
                          <w:lang w:val="de-DE"/>
                        </w:rPr>
                        <w:t>Copyright Scansonic MI GmbH</w:t>
                      </w:r>
                    </w:p>
                  </w:txbxContent>
                </v:textbox>
                <w10:wrap type="square" anchorx="margin"/>
              </v:shape>
            </w:pict>
          </mc:Fallback>
        </mc:AlternateContent>
      </w:r>
      <w:r w:rsidR="00D42C96">
        <w:rPr>
          <w:noProof/>
        </w:rPr>
        <w:drawing>
          <wp:inline distT="0" distB="0" distL="0" distR="0" wp14:anchorId="79FD6C79" wp14:editId="42CEBE5A">
            <wp:extent cx="2645647" cy="1717482"/>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6676" cy="1731134"/>
                    </a:xfrm>
                    <a:prstGeom prst="rect">
                      <a:avLst/>
                    </a:prstGeom>
                  </pic:spPr>
                </pic:pic>
              </a:graphicData>
            </a:graphic>
          </wp:inline>
        </w:drawing>
      </w:r>
    </w:p>
    <w:p w14:paraId="1E8A4DA9" w14:textId="0F98F6E7" w:rsidR="00D42C96" w:rsidRDefault="00D42C96" w:rsidP="00D42C96">
      <w:pPr>
        <w:spacing w:line="276" w:lineRule="auto"/>
        <w:rPr>
          <w:rFonts w:ascii="Arial" w:hAnsi="Arial" w:cs="Arial"/>
          <w:sz w:val="20"/>
          <w:szCs w:val="20"/>
          <w:lang w:val="de-DE"/>
        </w:rPr>
      </w:pPr>
    </w:p>
    <w:p w14:paraId="3204ED45" w14:textId="77777777" w:rsidR="003976EB" w:rsidRDefault="003976EB" w:rsidP="00D42C96">
      <w:pPr>
        <w:spacing w:line="276" w:lineRule="auto"/>
        <w:rPr>
          <w:rFonts w:ascii="Arial" w:hAnsi="Arial" w:cs="Arial"/>
          <w:sz w:val="20"/>
          <w:szCs w:val="20"/>
          <w:lang w:val="de-DE"/>
        </w:rPr>
      </w:pPr>
    </w:p>
    <w:p w14:paraId="066A9F90" w14:textId="37C064C1" w:rsidR="00D42C96" w:rsidRDefault="00D42C96" w:rsidP="00D42C96">
      <w:pPr>
        <w:spacing w:line="276" w:lineRule="auto"/>
        <w:rPr>
          <w:rFonts w:ascii="Arial" w:hAnsi="Arial" w:cs="Arial"/>
          <w:lang w:val="de-DE"/>
        </w:rPr>
      </w:pPr>
    </w:p>
    <w:p w14:paraId="6EFADC49" w14:textId="54017FA9" w:rsidR="00D42C96" w:rsidRDefault="00986B70" w:rsidP="00D42C96">
      <w:pPr>
        <w:spacing w:line="276" w:lineRule="auto"/>
        <w:rPr>
          <w:rFonts w:ascii="Arial" w:hAnsi="Arial" w:cs="Arial"/>
          <w:lang w:val="de-DE"/>
        </w:rPr>
      </w:pPr>
      <w:r w:rsidRPr="00AA03FC">
        <w:rPr>
          <w:rFonts w:ascii="Arial" w:hAnsi="Arial" w:cs="Arial"/>
          <w:i/>
          <w:iCs/>
          <w:noProof/>
          <w:color w:val="383838"/>
          <w:shd w:val="clear" w:color="auto" w:fill="FFFFFF"/>
          <w:lang w:val="de-DE"/>
        </w:rPr>
        <mc:AlternateContent>
          <mc:Choice Requires="wps">
            <w:drawing>
              <wp:anchor distT="45720" distB="45720" distL="114300" distR="114300" simplePos="0" relativeHeight="251659264" behindDoc="0" locked="0" layoutInCell="1" allowOverlap="1" wp14:anchorId="474B0191" wp14:editId="07F1FCE4">
                <wp:simplePos x="0" y="0"/>
                <wp:positionH relativeFrom="margin">
                  <wp:posOffset>3014345</wp:posOffset>
                </wp:positionH>
                <wp:positionV relativeFrom="paragraph">
                  <wp:posOffset>179070</wp:posOffset>
                </wp:positionV>
                <wp:extent cx="2726690" cy="1404620"/>
                <wp:effectExtent l="0" t="0" r="0" b="0"/>
                <wp:wrapSquare wrapText="bothSides"/>
                <wp:docPr id="19137811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04620"/>
                        </a:xfrm>
                        <a:prstGeom prst="rect">
                          <a:avLst/>
                        </a:prstGeom>
                        <a:solidFill>
                          <a:srgbClr val="FFFFFF"/>
                        </a:solidFill>
                        <a:ln w="9525">
                          <a:noFill/>
                          <a:miter lim="800000"/>
                          <a:headEnd/>
                          <a:tailEnd/>
                        </a:ln>
                      </wps:spPr>
                      <wps:txbx>
                        <w:txbxContent>
                          <w:p w14:paraId="575EF2FF" w14:textId="77777777" w:rsidR="003976EB" w:rsidRPr="00AD12A8" w:rsidRDefault="003976EB" w:rsidP="003976EB">
                            <w:pPr>
                              <w:spacing w:line="276" w:lineRule="auto"/>
                              <w:rPr>
                                <w:rFonts w:ascii="Arial" w:hAnsi="Arial" w:cs="Arial"/>
                                <w:sz w:val="20"/>
                                <w:szCs w:val="20"/>
                                <w:lang w:val="en-US"/>
                              </w:rPr>
                            </w:pPr>
                            <w:r w:rsidRPr="00AD12A8">
                              <w:rPr>
                                <w:rFonts w:ascii="Arial" w:hAnsi="Arial" w:cs="Arial"/>
                                <w:sz w:val="20"/>
                                <w:szCs w:val="20"/>
                                <w:lang w:val="en-US"/>
                              </w:rPr>
                              <w:t>In the FCW system, five scanner units are arranged on a</w:t>
                            </w:r>
                            <w:r>
                              <w:rPr>
                                <w:rFonts w:ascii="Arial" w:hAnsi="Arial" w:cs="Arial"/>
                                <w:sz w:val="20"/>
                                <w:szCs w:val="20"/>
                                <w:lang w:val="en-US"/>
                              </w:rPr>
                              <w:t xml:space="preserve"> single</w:t>
                            </w:r>
                            <w:r w:rsidRPr="00AD12A8">
                              <w:rPr>
                                <w:rFonts w:ascii="Arial" w:hAnsi="Arial" w:cs="Arial"/>
                                <w:sz w:val="20"/>
                                <w:szCs w:val="20"/>
                                <w:lang w:val="en-US"/>
                              </w:rPr>
                              <w:t xml:space="preserve"> application plate. They enable parallel welding, significantly increasing process speed.</w:t>
                            </w:r>
                          </w:p>
                          <w:p w14:paraId="386E4F84" w14:textId="77777777" w:rsidR="005B18DB" w:rsidRPr="00A2040E" w:rsidRDefault="005B18DB" w:rsidP="00986B70">
                            <w:pPr>
                              <w:spacing w:line="276" w:lineRule="auto"/>
                              <w:rPr>
                                <w:rFonts w:ascii="Arial" w:hAnsi="Arial" w:cs="Arial"/>
                                <w:sz w:val="20"/>
                                <w:szCs w:val="20"/>
                                <w:lang w:val="en-US"/>
                              </w:rPr>
                            </w:pPr>
                          </w:p>
                          <w:p w14:paraId="04C5CD3F" w14:textId="3328BAB7" w:rsidR="00986B70" w:rsidRPr="00A2040E" w:rsidRDefault="00986B70" w:rsidP="00986B70">
                            <w:pPr>
                              <w:spacing w:line="276" w:lineRule="auto"/>
                              <w:rPr>
                                <w:rFonts w:ascii="Arial" w:hAnsi="Arial" w:cs="Arial"/>
                                <w:i/>
                                <w:iCs/>
                                <w:sz w:val="20"/>
                                <w:szCs w:val="20"/>
                                <w:lang w:val="en-US"/>
                              </w:rPr>
                            </w:pPr>
                            <w:r w:rsidRPr="00A2040E">
                              <w:rPr>
                                <w:rFonts w:ascii="Arial" w:hAnsi="Arial" w:cs="Arial"/>
                                <w:i/>
                                <w:iCs/>
                                <w:sz w:val="20"/>
                                <w:szCs w:val="20"/>
                                <w:lang w:val="en-US"/>
                              </w:rPr>
                              <w:t>Copyright Scansonic MI GmbH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B0191" id="_x0000_s1028" type="#_x0000_t202" style="position:absolute;margin-left:237.35pt;margin-top:14.1pt;width:214.7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Qi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" stroked="f">
                <v:textbox style="mso-fit-shape-to-text:t">
                  <w:txbxContent>
                    <w:p w14:paraId="575EF2FF" w14:textId="77777777" w:rsidR="003976EB" w:rsidRPr="00AD12A8" w:rsidRDefault="003976EB" w:rsidP="003976EB">
                      <w:pPr>
                        <w:spacing w:line="276" w:lineRule="auto"/>
                        <w:rPr>
                          <w:rFonts w:ascii="Arial" w:hAnsi="Arial" w:cs="Arial"/>
                          <w:sz w:val="20"/>
                          <w:szCs w:val="20"/>
                          <w:lang w:val="en-US"/>
                        </w:rPr>
                      </w:pPr>
                      <w:r w:rsidRPr="00AD12A8">
                        <w:rPr>
                          <w:rFonts w:ascii="Arial" w:hAnsi="Arial" w:cs="Arial"/>
                          <w:sz w:val="20"/>
                          <w:szCs w:val="20"/>
                          <w:lang w:val="en-US"/>
                        </w:rPr>
                        <w:t>In the FCW system, five scanner units are arranged on a</w:t>
                      </w:r>
                      <w:r>
                        <w:rPr>
                          <w:rFonts w:ascii="Arial" w:hAnsi="Arial" w:cs="Arial"/>
                          <w:sz w:val="20"/>
                          <w:szCs w:val="20"/>
                          <w:lang w:val="en-US"/>
                        </w:rPr>
                        <w:t xml:space="preserve"> single</w:t>
                      </w:r>
                      <w:r w:rsidRPr="00AD12A8">
                        <w:rPr>
                          <w:rFonts w:ascii="Arial" w:hAnsi="Arial" w:cs="Arial"/>
                          <w:sz w:val="20"/>
                          <w:szCs w:val="20"/>
                          <w:lang w:val="en-US"/>
                        </w:rPr>
                        <w:t xml:space="preserve"> application plate. They enable parallel welding, significantly increasing process speed.</w:t>
                      </w:r>
                    </w:p>
                    <w:p w14:paraId="386E4F84" w14:textId="77777777" w:rsidR="005B18DB" w:rsidRPr="00A2040E" w:rsidRDefault="005B18DB" w:rsidP="00986B70">
                      <w:pPr>
                        <w:spacing w:line="276" w:lineRule="auto"/>
                        <w:rPr>
                          <w:rFonts w:ascii="Arial" w:hAnsi="Arial" w:cs="Arial"/>
                          <w:sz w:val="20"/>
                          <w:szCs w:val="20"/>
                          <w:lang w:val="en-US"/>
                        </w:rPr>
                      </w:pPr>
                    </w:p>
                    <w:p w14:paraId="04C5CD3F" w14:textId="3328BAB7" w:rsidR="00986B70" w:rsidRPr="00A2040E" w:rsidRDefault="00986B70" w:rsidP="00986B70">
                      <w:pPr>
                        <w:spacing w:line="276" w:lineRule="auto"/>
                        <w:rPr>
                          <w:rFonts w:ascii="Arial" w:hAnsi="Arial" w:cs="Arial"/>
                          <w:i/>
                          <w:iCs/>
                          <w:sz w:val="20"/>
                          <w:szCs w:val="20"/>
                          <w:lang w:val="en-US"/>
                        </w:rPr>
                      </w:pPr>
                      <w:r w:rsidRPr="00A2040E">
                        <w:rPr>
                          <w:rFonts w:ascii="Arial" w:hAnsi="Arial" w:cs="Arial"/>
                          <w:i/>
                          <w:iCs/>
                          <w:sz w:val="20"/>
                          <w:szCs w:val="20"/>
                          <w:lang w:val="en-US"/>
                        </w:rPr>
                        <w:t>Copyright Scansonic MI GmbH</w:t>
                      </w:r>
                    </w:p>
                  </w:txbxContent>
                </v:textbox>
                <w10:wrap type="square" anchorx="margin"/>
              </v:shape>
            </w:pict>
          </mc:Fallback>
        </mc:AlternateContent>
      </w:r>
      <w:r w:rsidR="00D42C96">
        <w:rPr>
          <w:rFonts w:ascii="Arial" w:hAnsi="Arial" w:cs="Arial"/>
          <w:noProof/>
          <w:lang w:val="de-DE"/>
        </w:rPr>
        <w:drawing>
          <wp:inline distT="0" distB="0" distL="0" distR="0" wp14:anchorId="08B9C181" wp14:editId="594131DA">
            <wp:extent cx="1746595" cy="1873118"/>
            <wp:effectExtent l="0" t="0" r="6350" b="0"/>
            <wp:docPr id="1" name="Grafik 1" descr="Ein Bild, das Maßstabsmodell, 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Maßstabsmodell, Spielzeug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2648" cy="1879610"/>
                    </a:xfrm>
                    <a:prstGeom prst="rect">
                      <a:avLst/>
                    </a:prstGeom>
                  </pic:spPr>
                </pic:pic>
              </a:graphicData>
            </a:graphic>
          </wp:inline>
        </w:drawing>
      </w:r>
    </w:p>
    <w:p w14:paraId="712FEDB5" w14:textId="77777777" w:rsidR="00122DFF" w:rsidRDefault="00122DFF" w:rsidP="00D42C96">
      <w:pPr>
        <w:spacing w:line="276" w:lineRule="auto"/>
        <w:rPr>
          <w:rFonts w:ascii="Arial" w:hAnsi="Arial" w:cs="Arial"/>
          <w:sz w:val="20"/>
          <w:szCs w:val="20"/>
          <w:lang w:val="de-DE"/>
        </w:rPr>
      </w:pPr>
    </w:p>
    <w:p w14:paraId="0BDD5C00" w14:textId="77777777" w:rsidR="001829C2" w:rsidRDefault="001829C2" w:rsidP="00D42C96">
      <w:pPr>
        <w:rPr>
          <w:rFonts w:ascii="Arial" w:hAnsi="Arial" w:cs="Arial"/>
          <w:noProof/>
          <w:color w:val="000000" w:themeColor="text1"/>
          <w:lang w:val="de-DE"/>
        </w:rPr>
      </w:pPr>
    </w:p>
    <w:p w14:paraId="1E512971" w14:textId="77777777" w:rsidR="003976EB" w:rsidRDefault="003976EB" w:rsidP="00293636">
      <w:pPr>
        <w:rPr>
          <w:rFonts w:ascii="Arial" w:hAnsi="Arial" w:cs="Arial"/>
          <w:b/>
          <w:bCs/>
          <w:sz w:val="20"/>
          <w:szCs w:val="20"/>
          <w:lang w:val="de-DE"/>
        </w:rPr>
      </w:pPr>
    </w:p>
    <w:p w14:paraId="6C439CA9" w14:textId="020F4184" w:rsidR="00293636" w:rsidRPr="00A706F8" w:rsidRDefault="00986B70" w:rsidP="00293636">
      <w:pPr>
        <w:rPr>
          <w:rFonts w:ascii="Arial" w:hAnsi="Arial" w:cs="Arial"/>
        </w:rPr>
      </w:pPr>
      <w:r w:rsidRPr="00AA03FC">
        <w:rPr>
          <w:rFonts w:ascii="Arial" w:hAnsi="Arial" w:cs="Arial"/>
          <w:i/>
          <w:iCs/>
          <w:noProof/>
          <w:color w:val="383838"/>
          <w:shd w:val="clear" w:color="auto" w:fill="FFFFFF"/>
          <w:lang w:val="de-DE"/>
        </w:rPr>
        <w:lastRenderedPageBreak/>
        <mc:AlternateContent>
          <mc:Choice Requires="wps">
            <w:drawing>
              <wp:anchor distT="45720" distB="45720" distL="114300" distR="114300" simplePos="0" relativeHeight="251660288" behindDoc="0" locked="0" layoutInCell="1" allowOverlap="1" wp14:anchorId="68FCA794" wp14:editId="35CEECD4">
                <wp:simplePos x="0" y="0"/>
                <wp:positionH relativeFrom="margin">
                  <wp:posOffset>2990215</wp:posOffset>
                </wp:positionH>
                <wp:positionV relativeFrom="paragraph">
                  <wp:posOffset>0</wp:posOffset>
                </wp:positionV>
                <wp:extent cx="2726690" cy="1404620"/>
                <wp:effectExtent l="0" t="0" r="0" b="0"/>
                <wp:wrapSquare wrapText="bothSides"/>
                <wp:docPr id="1565237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04620"/>
                        </a:xfrm>
                        <a:prstGeom prst="rect">
                          <a:avLst/>
                        </a:prstGeom>
                        <a:solidFill>
                          <a:srgbClr val="FFFFFF"/>
                        </a:solidFill>
                        <a:ln w="9525">
                          <a:noFill/>
                          <a:miter lim="800000"/>
                          <a:headEnd/>
                          <a:tailEnd/>
                        </a:ln>
                      </wps:spPr>
                      <wps:txbx>
                        <w:txbxContent>
                          <w:p w14:paraId="705FC0E0" w14:textId="77777777" w:rsidR="003976EB" w:rsidRPr="00296B51" w:rsidRDefault="003976EB" w:rsidP="003976EB">
                            <w:pPr>
                              <w:spacing w:line="276" w:lineRule="auto"/>
                              <w:rPr>
                                <w:rFonts w:ascii="Arial" w:hAnsi="Arial" w:cs="Arial"/>
                                <w:sz w:val="20"/>
                                <w:szCs w:val="20"/>
                                <w:lang w:val="en-US"/>
                              </w:rPr>
                            </w:pPr>
                            <w:r w:rsidRPr="00296B51">
                              <w:rPr>
                                <w:rFonts w:ascii="Arial" w:hAnsi="Arial" w:cs="Arial"/>
                                <w:sz w:val="20"/>
                                <w:szCs w:val="20"/>
                                <w:lang w:val="en-US"/>
                              </w:rPr>
                              <w:t xml:space="preserve">By combining two clamping fixtures with the FCW welding optics, the Scanwalker system from Bergmann &amp; Steffen </w:t>
                            </w:r>
                            <w:r>
                              <w:rPr>
                                <w:rFonts w:ascii="Arial" w:hAnsi="Arial" w:cs="Arial"/>
                                <w:sz w:val="20"/>
                                <w:szCs w:val="20"/>
                                <w:lang w:val="en-US"/>
                              </w:rPr>
                              <w:t xml:space="preserve">offers a complete solution and </w:t>
                            </w:r>
                            <w:r w:rsidRPr="00296B51">
                              <w:rPr>
                                <w:rFonts w:ascii="Arial" w:hAnsi="Arial" w:cs="Arial"/>
                                <w:sz w:val="20"/>
                                <w:szCs w:val="20"/>
                                <w:lang w:val="en-US"/>
                              </w:rPr>
                              <w:t>achieves high production speeds.</w:t>
                            </w:r>
                          </w:p>
                          <w:p w14:paraId="4D63A78D" w14:textId="77777777" w:rsidR="00986B70" w:rsidRPr="003976EB" w:rsidRDefault="00986B70" w:rsidP="00986B70">
                            <w:pPr>
                              <w:rPr>
                                <w:rFonts w:ascii="Arial" w:hAnsi="Arial" w:cs="Arial"/>
                                <w:i/>
                                <w:iCs/>
                                <w:sz w:val="20"/>
                                <w:szCs w:val="20"/>
                                <w:lang w:val="en-US"/>
                              </w:rPr>
                            </w:pPr>
                          </w:p>
                          <w:p w14:paraId="53597B3E" w14:textId="7629D755" w:rsidR="00986B70" w:rsidRPr="004D2D59" w:rsidRDefault="00986B70" w:rsidP="005B18DB">
                            <w:pPr>
                              <w:rPr>
                                <w:rFonts w:ascii="Arial" w:hAnsi="Arial" w:cs="Arial"/>
                                <w:i/>
                                <w:iCs/>
                                <w:sz w:val="20"/>
                                <w:szCs w:val="20"/>
                                <w:lang w:val="de-DE"/>
                              </w:rPr>
                            </w:pPr>
                            <w:r w:rsidRPr="009E6057">
                              <w:rPr>
                                <w:rFonts w:ascii="Arial" w:hAnsi="Arial" w:cs="Arial"/>
                                <w:i/>
                                <w:iCs/>
                                <w:sz w:val="20"/>
                                <w:szCs w:val="20"/>
                                <w:lang w:val="de-DE"/>
                              </w:rPr>
                              <w:t>Coypright: Bergmann &amp; Steffen GmbH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CA794" id="_x0000_s1029" type="#_x0000_t202" style="position:absolute;margin-left:235.45pt;margin-top:0;width:214.7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rUEwIAAP4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" stroked="f">
                <v:textbox style="mso-fit-shape-to-text:t">
                  <w:txbxContent>
                    <w:p w14:paraId="705FC0E0" w14:textId="77777777" w:rsidR="003976EB" w:rsidRPr="00296B51" w:rsidRDefault="003976EB" w:rsidP="003976EB">
                      <w:pPr>
                        <w:spacing w:line="276" w:lineRule="auto"/>
                        <w:rPr>
                          <w:rFonts w:ascii="Arial" w:hAnsi="Arial" w:cs="Arial"/>
                          <w:sz w:val="20"/>
                          <w:szCs w:val="20"/>
                          <w:lang w:val="en-US"/>
                        </w:rPr>
                      </w:pPr>
                      <w:r w:rsidRPr="00296B51">
                        <w:rPr>
                          <w:rFonts w:ascii="Arial" w:hAnsi="Arial" w:cs="Arial"/>
                          <w:sz w:val="20"/>
                          <w:szCs w:val="20"/>
                          <w:lang w:val="en-US"/>
                        </w:rPr>
                        <w:t xml:space="preserve">By combining two clamping fixtures with the FCW welding optics, the Scanwalker system from Bergmann &amp; Steffen </w:t>
                      </w:r>
                      <w:r>
                        <w:rPr>
                          <w:rFonts w:ascii="Arial" w:hAnsi="Arial" w:cs="Arial"/>
                          <w:sz w:val="20"/>
                          <w:szCs w:val="20"/>
                          <w:lang w:val="en-US"/>
                        </w:rPr>
                        <w:t xml:space="preserve">offers a complete solution and </w:t>
                      </w:r>
                      <w:r w:rsidRPr="00296B51">
                        <w:rPr>
                          <w:rFonts w:ascii="Arial" w:hAnsi="Arial" w:cs="Arial"/>
                          <w:sz w:val="20"/>
                          <w:szCs w:val="20"/>
                          <w:lang w:val="en-US"/>
                        </w:rPr>
                        <w:t>achieves high production speeds.</w:t>
                      </w:r>
                    </w:p>
                    <w:p w14:paraId="4D63A78D" w14:textId="77777777" w:rsidR="00986B70" w:rsidRPr="003976EB" w:rsidRDefault="00986B70" w:rsidP="00986B70">
                      <w:pPr>
                        <w:rPr>
                          <w:rFonts w:ascii="Arial" w:hAnsi="Arial" w:cs="Arial"/>
                          <w:i/>
                          <w:iCs/>
                          <w:sz w:val="20"/>
                          <w:szCs w:val="20"/>
                          <w:lang w:val="en-US"/>
                        </w:rPr>
                      </w:pPr>
                    </w:p>
                    <w:p w14:paraId="53597B3E" w14:textId="7629D755" w:rsidR="00986B70" w:rsidRPr="004D2D59" w:rsidRDefault="00986B70" w:rsidP="005B18DB">
                      <w:pPr>
                        <w:rPr>
                          <w:rFonts w:ascii="Arial" w:hAnsi="Arial" w:cs="Arial"/>
                          <w:i/>
                          <w:iCs/>
                          <w:sz w:val="20"/>
                          <w:szCs w:val="20"/>
                          <w:lang w:val="de-DE"/>
                        </w:rPr>
                      </w:pPr>
                      <w:r w:rsidRPr="009E6057">
                        <w:rPr>
                          <w:rFonts w:ascii="Arial" w:hAnsi="Arial" w:cs="Arial"/>
                          <w:i/>
                          <w:iCs/>
                          <w:sz w:val="20"/>
                          <w:szCs w:val="20"/>
                          <w:lang w:val="de-DE"/>
                        </w:rPr>
                        <w:t>Coypright: Bergmann &amp; Steffen GmbH</w:t>
                      </w:r>
                    </w:p>
                  </w:txbxContent>
                </v:textbox>
                <w10:wrap type="square" anchorx="margin"/>
              </v:shape>
            </w:pict>
          </mc:Fallback>
        </mc:AlternateContent>
      </w:r>
      <w:r w:rsidR="00293636">
        <w:rPr>
          <w:noProof/>
        </w:rPr>
        <w:drawing>
          <wp:inline distT="0" distB="0" distL="0" distR="0" wp14:anchorId="5DFF9402" wp14:editId="30DDF7AE">
            <wp:extent cx="2609568" cy="2968625"/>
            <wp:effectExtent l="0" t="0" r="635" b="3175"/>
            <wp:docPr id="19874539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53906" name=""/>
                    <pic:cNvPicPr/>
                  </pic:nvPicPr>
                  <pic:blipFill>
                    <a:blip r:embed="rId17"/>
                    <a:stretch>
                      <a:fillRect/>
                    </a:stretch>
                  </pic:blipFill>
                  <pic:spPr>
                    <a:xfrm>
                      <a:off x="0" y="0"/>
                      <a:ext cx="2623654" cy="2984649"/>
                    </a:xfrm>
                    <a:prstGeom prst="rect">
                      <a:avLst/>
                    </a:prstGeom>
                  </pic:spPr>
                </pic:pic>
              </a:graphicData>
            </a:graphic>
          </wp:inline>
        </w:drawing>
      </w:r>
    </w:p>
    <w:p w14:paraId="78DDF8ED" w14:textId="77777777" w:rsidR="00293636" w:rsidRDefault="00293636" w:rsidP="00293636">
      <w:pPr>
        <w:rPr>
          <w:rFonts w:ascii="Arial" w:hAnsi="Arial" w:cs="Arial"/>
          <w:lang w:val="de-DE"/>
        </w:rPr>
      </w:pPr>
    </w:p>
    <w:sectPr w:rsidR="00293636" w:rsidSect="002E1B83">
      <w:headerReference w:type="default" r:id="rId18"/>
      <w:footerReference w:type="default" r:id="rId19"/>
      <w:headerReference w:type="first" r:id="rId20"/>
      <w:footerReference w:type="first" r:id="rId21"/>
      <w:pgSz w:w="11906" w:h="16838"/>
      <w:pgMar w:top="2835" w:right="1440" w:bottom="709"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2028A" w14:textId="77777777" w:rsidR="00D378E5" w:rsidRDefault="00D378E5">
      <w:r>
        <w:separator/>
      </w:r>
    </w:p>
  </w:endnote>
  <w:endnote w:type="continuationSeparator" w:id="0">
    <w:p w14:paraId="772B10F9" w14:textId="77777777" w:rsidR="00D378E5" w:rsidRDefault="00D37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ヒラギノ角ゴ Pro W3">
    <w:altName w:val="Yu Gothic"/>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309560"/>
      <w:docPartObj>
        <w:docPartGallery w:val="Page Numbers (Bottom of Page)"/>
        <w:docPartUnique/>
      </w:docPartObj>
    </w:sdtPr>
    <w:sdtEndPr/>
    <w:sdtContent>
      <w:sdt>
        <w:sdtPr>
          <w:id w:val="-1769616900"/>
          <w:docPartObj>
            <w:docPartGallery w:val="Page Numbers (Top of Page)"/>
            <w:docPartUnique/>
          </w:docPartObj>
        </w:sdtPr>
        <w:sdtEndPr/>
        <w:sdtContent>
          <w:p w14:paraId="28CB4DDE" w14:textId="3AA37049" w:rsidR="002C401B" w:rsidRDefault="003976EB" w:rsidP="00DB35B2">
            <w:pPr>
              <w:pStyle w:val="Fuzeile"/>
              <w:jc w:val="right"/>
            </w:pPr>
            <w:r>
              <w:rPr>
                <w:lang w:val="de-DE"/>
              </w:rPr>
              <w:t>Page</w:t>
            </w:r>
            <w:r w:rsidR="00DB35B2">
              <w:rPr>
                <w:lang w:val="de-DE"/>
              </w:rPr>
              <w:t xml:space="preserve"> </w:t>
            </w:r>
            <w:r w:rsidR="00DB35B2">
              <w:rPr>
                <w:b/>
                <w:bCs/>
                <w:sz w:val="24"/>
                <w:szCs w:val="24"/>
              </w:rPr>
              <w:fldChar w:fldCharType="begin"/>
            </w:r>
            <w:r w:rsidR="00DB35B2">
              <w:rPr>
                <w:b/>
                <w:bCs/>
              </w:rPr>
              <w:instrText>PAGE</w:instrText>
            </w:r>
            <w:r w:rsidR="00DB35B2">
              <w:rPr>
                <w:b/>
                <w:bCs/>
                <w:sz w:val="24"/>
                <w:szCs w:val="24"/>
              </w:rPr>
              <w:fldChar w:fldCharType="separate"/>
            </w:r>
            <w:r w:rsidR="00DB35B2">
              <w:rPr>
                <w:b/>
                <w:bCs/>
                <w:lang w:val="de-DE"/>
              </w:rPr>
              <w:t>2</w:t>
            </w:r>
            <w:r w:rsidR="00DB35B2">
              <w:rPr>
                <w:b/>
                <w:bCs/>
                <w:sz w:val="24"/>
                <w:szCs w:val="24"/>
              </w:rPr>
              <w:fldChar w:fldCharType="end"/>
            </w:r>
            <w:r w:rsidR="00DB35B2">
              <w:rPr>
                <w:lang w:val="de-DE"/>
              </w:rPr>
              <w:t xml:space="preserve"> </w:t>
            </w:r>
            <w:r>
              <w:rPr>
                <w:lang w:val="de-DE"/>
              </w:rPr>
              <w:t>of</w:t>
            </w:r>
            <w:r w:rsidR="00DB35B2">
              <w:rPr>
                <w:lang w:val="de-DE"/>
              </w:rPr>
              <w:t xml:space="preserve"> </w:t>
            </w:r>
            <w:r w:rsidR="00DB35B2">
              <w:rPr>
                <w:b/>
                <w:bCs/>
                <w:sz w:val="24"/>
                <w:szCs w:val="24"/>
              </w:rPr>
              <w:fldChar w:fldCharType="begin"/>
            </w:r>
            <w:r w:rsidR="00DB35B2">
              <w:rPr>
                <w:b/>
                <w:bCs/>
              </w:rPr>
              <w:instrText>NUMPAGES</w:instrText>
            </w:r>
            <w:r w:rsidR="00DB35B2">
              <w:rPr>
                <w:b/>
                <w:bCs/>
                <w:sz w:val="24"/>
                <w:szCs w:val="24"/>
              </w:rPr>
              <w:fldChar w:fldCharType="separate"/>
            </w:r>
            <w:r w:rsidR="00DB35B2">
              <w:rPr>
                <w:b/>
                <w:bCs/>
                <w:lang w:val="de-DE"/>
              </w:rPr>
              <w:t>2</w:t>
            </w:r>
            <w:r w:rsidR="00DB35B2">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8AEF" w14:textId="39ED22BB" w:rsidR="002C401B" w:rsidRDefault="00792791" w:rsidP="00DB35B2">
    <w:pPr>
      <w:pStyle w:val="Fuzeile"/>
      <w:jc w:val="right"/>
    </w:pPr>
    <w:r>
      <w:rPr>
        <w:lang w:val="de-DE"/>
      </w:rPr>
      <w:t xml:space="preserve">Seite </w:t>
    </w:r>
    <w:r>
      <w:rPr>
        <w:b/>
        <w:bCs/>
        <w:sz w:val="24"/>
        <w:szCs w:val="24"/>
      </w:rPr>
      <w:fldChar w:fldCharType="begin"/>
    </w:r>
    <w:r>
      <w:rPr>
        <w:b/>
        <w:bCs/>
      </w:rPr>
      <w:instrText>PAGE</w:instrText>
    </w:r>
    <w:r>
      <w:rPr>
        <w:b/>
        <w:bCs/>
        <w:sz w:val="24"/>
        <w:szCs w:val="24"/>
      </w:rPr>
      <w:fldChar w:fldCharType="separate"/>
    </w:r>
    <w:r>
      <w:rPr>
        <w:b/>
        <w:bCs/>
        <w:lang w:val="de-DE"/>
      </w:rPr>
      <w:t>2</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lang w:val="de-DE"/>
      </w:rPr>
      <w:t>2</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3411B" w14:textId="77777777" w:rsidR="00D378E5" w:rsidRDefault="00D378E5">
      <w:r>
        <w:separator/>
      </w:r>
    </w:p>
  </w:footnote>
  <w:footnote w:type="continuationSeparator" w:id="0">
    <w:p w14:paraId="5915BA33" w14:textId="77777777" w:rsidR="00D378E5" w:rsidRDefault="00D37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85883" w14:textId="77777777" w:rsidR="002C401B" w:rsidRDefault="00792791" w:rsidP="00833310">
    <w:pPr>
      <w:pStyle w:val="Kopfzeile"/>
      <w:jc w:val="right"/>
    </w:pPr>
    <w:r>
      <w:rPr>
        <w:rFonts w:ascii="Arial" w:hAnsi="Arial" w:cs="Arial"/>
        <w:b/>
        <w:noProof/>
        <w:lang w:eastAsia="de-DE"/>
      </w:rPr>
      <w:drawing>
        <wp:inline distT="0" distB="0" distL="0" distR="0" wp14:anchorId="24D21185" wp14:editId="29F6F1B6">
          <wp:extent cx="2025616" cy="675861"/>
          <wp:effectExtent l="0" t="0" r="0" b="0"/>
          <wp:docPr id="1075912275" name="Grafik 107591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0663" cy="6875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FED7" w14:textId="77777777" w:rsidR="002C401B" w:rsidRDefault="00792791" w:rsidP="00580B04">
    <w:pPr>
      <w:pStyle w:val="Kopfzeile"/>
      <w:jc w:val="right"/>
    </w:pPr>
    <w:r>
      <w:rPr>
        <w:rFonts w:ascii="Arial" w:hAnsi="Arial" w:cs="Arial"/>
        <w:b/>
        <w:noProof/>
        <w:lang w:eastAsia="de-DE"/>
      </w:rPr>
      <w:drawing>
        <wp:inline distT="0" distB="0" distL="0" distR="0" wp14:anchorId="01A39728" wp14:editId="7BEA8A4E">
          <wp:extent cx="2025616" cy="675861"/>
          <wp:effectExtent l="0" t="0" r="0" b="0"/>
          <wp:docPr id="785119958" name="Grafik 78511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0663" cy="687555"/>
                  </a:xfrm>
                  <a:prstGeom prst="rect">
                    <a:avLst/>
                  </a:prstGeom>
                  <a:noFill/>
                  <a:ln>
                    <a:noFill/>
                  </a:ln>
                </pic:spPr>
              </pic:pic>
            </a:graphicData>
          </a:graphic>
        </wp:inline>
      </w:drawing>
    </w:r>
  </w:p>
  <w:p w14:paraId="30877A43" w14:textId="5B10701A" w:rsidR="002C401B" w:rsidRPr="0031053F" w:rsidRDefault="00C60ADD" w:rsidP="0031053F">
    <w:pPr>
      <w:pStyle w:val="Kopfzeile"/>
      <w:rPr>
        <w:rFonts w:ascii="Arial" w:hAnsi="Arial" w:cs="Arial"/>
        <w:b/>
        <w:bCs/>
        <w:sz w:val="32"/>
        <w:szCs w:val="32"/>
      </w:rPr>
    </w:pPr>
    <w:r>
      <w:rPr>
        <w:rFonts w:ascii="Arial" w:hAnsi="Arial" w:cs="Arial"/>
        <w:b/>
        <w:bCs/>
        <w:sz w:val="32"/>
        <w:szCs w:val="32"/>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E6F37"/>
    <w:multiLevelType w:val="multilevel"/>
    <w:tmpl w:val="A28C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0163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791"/>
    <w:rsid w:val="00016849"/>
    <w:rsid w:val="00027E55"/>
    <w:rsid w:val="000318E0"/>
    <w:rsid w:val="00037D7C"/>
    <w:rsid w:val="0008620E"/>
    <w:rsid w:val="000A2479"/>
    <w:rsid w:val="000A3757"/>
    <w:rsid w:val="000A523D"/>
    <w:rsid w:val="000D2D7E"/>
    <w:rsid w:val="000E3573"/>
    <w:rsid w:val="000F2F58"/>
    <w:rsid w:val="00114F68"/>
    <w:rsid w:val="00122DFF"/>
    <w:rsid w:val="001829C2"/>
    <w:rsid w:val="00185524"/>
    <w:rsid w:val="001A752C"/>
    <w:rsid w:val="001D5036"/>
    <w:rsid w:val="001F54EF"/>
    <w:rsid w:val="00273954"/>
    <w:rsid w:val="00280741"/>
    <w:rsid w:val="00286ECE"/>
    <w:rsid w:val="00293636"/>
    <w:rsid w:val="002C0DFD"/>
    <w:rsid w:val="002C401B"/>
    <w:rsid w:val="002C407D"/>
    <w:rsid w:val="002C4F72"/>
    <w:rsid w:val="002C6A8B"/>
    <w:rsid w:val="002D69CC"/>
    <w:rsid w:val="002E1B83"/>
    <w:rsid w:val="0031053F"/>
    <w:rsid w:val="0035375B"/>
    <w:rsid w:val="003976EB"/>
    <w:rsid w:val="003C2A16"/>
    <w:rsid w:val="003D48EE"/>
    <w:rsid w:val="00400A1A"/>
    <w:rsid w:val="00413BE9"/>
    <w:rsid w:val="0041591C"/>
    <w:rsid w:val="00441730"/>
    <w:rsid w:val="00445525"/>
    <w:rsid w:val="0044779C"/>
    <w:rsid w:val="00463B1E"/>
    <w:rsid w:val="004D2D59"/>
    <w:rsid w:val="005058E3"/>
    <w:rsid w:val="00506F2F"/>
    <w:rsid w:val="005B08FD"/>
    <w:rsid w:val="005B18DB"/>
    <w:rsid w:val="005C7B3B"/>
    <w:rsid w:val="005D6EC4"/>
    <w:rsid w:val="005E6A79"/>
    <w:rsid w:val="0062079C"/>
    <w:rsid w:val="00623BAA"/>
    <w:rsid w:val="00631626"/>
    <w:rsid w:val="00653F27"/>
    <w:rsid w:val="00664B3D"/>
    <w:rsid w:val="00665AEA"/>
    <w:rsid w:val="00665BE8"/>
    <w:rsid w:val="00673BDE"/>
    <w:rsid w:val="00676356"/>
    <w:rsid w:val="00684D73"/>
    <w:rsid w:val="006D072B"/>
    <w:rsid w:val="006D6EA6"/>
    <w:rsid w:val="006E0825"/>
    <w:rsid w:val="006E5B7B"/>
    <w:rsid w:val="00734738"/>
    <w:rsid w:val="00741E42"/>
    <w:rsid w:val="00744BE9"/>
    <w:rsid w:val="007774C4"/>
    <w:rsid w:val="007803D0"/>
    <w:rsid w:val="00785384"/>
    <w:rsid w:val="00787E5A"/>
    <w:rsid w:val="00792791"/>
    <w:rsid w:val="007E2E78"/>
    <w:rsid w:val="007F69FB"/>
    <w:rsid w:val="00810DBC"/>
    <w:rsid w:val="00833812"/>
    <w:rsid w:val="00850B28"/>
    <w:rsid w:val="008A313E"/>
    <w:rsid w:val="008B26E2"/>
    <w:rsid w:val="00926419"/>
    <w:rsid w:val="009654C8"/>
    <w:rsid w:val="00980E3A"/>
    <w:rsid w:val="00982782"/>
    <w:rsid w:val="00986B70"/>
    <w:rsid w:val="009E206C"/>
    <w:rsid w:val="009E6057"/>
    <w:rsid w:val="009F6B2B"/>
    <w:rsid w:val="00A04042"/>
    <w:rsid w:val="00A2040E"/>
    <w:rsid w:val="00A80528"/>
    <w:rsid w:val="00AA03FC"/>
    <w:rsid w:val="00AA090B"/>
    <w:rsid w:val="00AB0C0B"/>
    <w:rsid w:val="00B03A67"/>
    <w:rsid w:val="00B14F7E"/>
    <w:rsid w:val="00B25E22"/>
    <w:rsid w:val="00B37A37"/>
    <w:rsid w:val="00B77D0C"/>
    <w:rsid w:val="00B92257"/>
    <w:rsid w:val="00BA27D3"/>
    <w:rsid w:val="00BA2D53"/>
    <w:rsid w:val="00BA7489"/>
    <w:rsid w:val="00C16805"/>
    <w:rsid w:val="00C3758E"/>
    <w:rsid w:val="00C40D90"/>
    <w:rsid w:val="00C47AF9"/>
    <w:rsid w:val="00C522BD"/>
    <w:rsid w:val="00C60ADD"/>
    <w:rsid w:val="00C66B2D"/>
    <w:rsid w:val="00C66CF3"/>
    <w:rsid w:val="00C720ED"/>
    <w:rsid w:val="00C80FCF"/>
    <w:rsid w:val="00C828B2"/>
    <w:rsid w:val="00C90097"/>
    <w:rsid w:val="00C9671C"/>
    <w:rsid w:val="00CA2AF5"/>
    <w:rsid w:val="00CB4AAE"/>
    <w:rsid w:val="00CE0EFA"/>
    <w:rsid w:val="00D015E5"/>
    <w:rsid w:val="00D02838"/>
    <w:rsid w:val="00D07252"/>
    <w:rsid w:val="00D21D50"/>
    <w:rsid w:val="00D378E5"/>
    <w:rsid w:val="00D42C96"/>
    <w:rsid w:val="00D56A7B"/>
    <w:rsid w:val="00D70207"/>
    <w:rsid w:val="00D74822"/>
    <w:rsid w:val="00D776F3"/>
    <w:rsid w:val="00D815D1"/>
    <w:rsid w:val="00D86A51"/>
    <w:rsid w:val="00DB35B2"/>
    <w:rsid w:val="00DD1A11"/>
    <w:rsid w:val="00DD44B8"/>
    <w:rsid w:val="00E12397"/>
    <w:rsid w:val="00E23125"/>
    <w:rsid w:val="00E3232C"/>
    <w:rsid w:val="00E33B36"/>
    <w:rsid w:val="00E40DA7"/>
    <w:rsid w:val="00E47228"/>
    <w:rsid w:val="00E631B6"/>
    <w:rsid w:val="00E811E4"/>
    <w:rsid w:val="00E84F55"/>
    <w:rsid w:val="00EC5E8B"/>
    <w:rsid w:val="00ED3BA0"/>
    <w:rsid w:val="00ED4EF2"/>
    <w:rsid w:val="00EE43DF"/>
    <w:rsid w:val="00F2564B"/>
    <w:rsid w:val="00F30826"/>
    <w:rsid w:val="00F42BEC"/>
    <w:rsid w:val="00F57301"/>
    <w:rsid w:val="00F7732A"/>
    <w:rsid w:val="00F85E60"/>
    <w:rsid w:val="00FA78B8"/>
    <w:rsid w:val="00FD076D"/>
    <w:rsid w:val="00FD5BF2"/>
    <w:rsid w:val="00FE23E3"/>
    <w:rsid w:val="709469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21F6D"/>
  <w15:chartTrackingRefBased/>
  <w15:docId w15:val="{45E928FB-4C0A-4FE7-8E1A-67B833663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2791"/>
    <w:pPr>
      <w:spacing w:after="0" w:line="240" w:lineRule="auto"/>
    </w:pPr>
    <w:rPr>
      <w:rFonts w:ascii="Calibri" w:hAnsi="Calibri" w:cs="Calibri"/>
      <w:lang w:val="en-GB"/>
    </w:rPr>
  </w:style>
  <w:style w:type="paragraph" w:styleId="berschrift2">
    <w:name w:val="heading 2"/>
    <w:basedOn w:val="Standard"/>
    <w:next w:val="Standard"/>
    <w:link w:val="berschrift2Zchn"/>
    <w:uiPriority w:val="9"/>
    <w:semiHidden/>
    <w:unhideWhenUsed/>
    <w:qFormat/>
    <w:rsid w:val="0044552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ls-body-text">
    <w:name w:val="Els-body-text"/>
    <w:rsid w:val="00792791"/>
    <w:pPr>
      <w:spacing w:after="0" w:line="240" w:lineRule="exact"/>
      <w:ind w:firstLine="238"/>
      <w:jc w:val="both"/>
    </w:pPr>
    <w:rPr>
      <w:rFonts w:ascii="Times New Roman" w:eastAsia="SimSun" w:hAnsi="Times New Roman" w:cs="Times New Roman"/>
      <w:sz w:val="20"/>
      <w:szCs w:val="20"/>
      <w:lang w:val="en-US"/>
    </w:rPr>
  </w:style>
  <w:style w:type="paragraph" w:styleId="Kopfzeile">
    <w:name w:val="header"/>
    <w:basedOn w:val="Standard"/>
    <w:link w:val="KopfzeileZchn"/>
    <w:uiPriority w:val="99"/>
    <w:unhideWhenUsed/>
    <w:rsid w:val="00792791"/>
    <w:pPr>
      <w:tabs>
        <w:tab w:val="center" w:pos="4536"/>
        <w:tab w:val="right" w:pos="9072"/>
      </w:tabs>
    </w:pPr>
  </w:style>
  <w:style w:type="character" w:customStyle="1" w:styleId="KopfzeileZchn">
    <w:name w:val="Kopfzeile Zchn"/>
    <w:basedOn w:val="Absatz-Standardschriftart"/>
    <w:link w:val="Kopfzeile"/>
    <w:uiPriority w:val="99"/>
    <w:rsid w:val="00792791"/>
    <w:rPr>
      <w:rFonts w:ascii="Calibri" w:hAnsi="Calibri" w:cs="Calibri"/>
      <w:lang w:val="en-GB"/>
    </w:rPr>
  </w:style>
  <w:style w:type="paragraph" w:styleId="Fuzeile">
    <w:name w:val="footer"/>
    <w:basedOn w:val="Standard"/>
    <w:link w:val="FuzeileZchn"/>
    <w:uiPriority w:val="99"/>
    <w:unhideWhenUsed/>
    <w:rsid w:val="00792791"/>
    <w:pPr>
      <w:tabs>
        <w:tab w:val="center" w:pos="4536"/>
        <w:tab w:val="right" w:pos="9072"/>
      </w:tabs>
    </w:pPr>
  </w:style>
  <w:style w:type="character" w:customStyle="1" w:styleId="FuzeileZchn">
    <w:name w:val="Fußzeile Zchn"/>
    <w:basedOn w:val="Absatz-Standardschriftart"/>
    <w:link w:val="Fuzeile"/>
    <w:uiPriority w:val="99"/>
    <w:rsid w:val="00792791"/>
    <w:rPr>
      <w:rFonts w:ascii="Calibri" w:hAnsi="Calibri" w:cs="Calibri"/>
      <w:lang w:val="en-GB"/>
    </w:rPr>
  </w:style>
  <w:style w:type="paragraph" w:styleId="Listenabsatz">
    <w:name w:val="List Paragraph"/>
    <w:basedOn w:val="Standard"/>
    <w:uiPriority w:val="34"/>
    <w:qFormat/>
    <w:rsid w:val="0031053F"/>
    <w:pPr>
      <w:ind w:left="720"/>
    </w:pPr>
  </w:style>
  <w:style w:type="character" w:styleId="Hyperlink">
    <w:name w:val="Hyperlink"/>
    <w:basedOn w:val="Absatz-Standardschriftart"/>
    <w:uiPriority w:val="99"/>
    <w:unhideWhenUsed/>
    <w:rsid w:val="00CE0EFA"/>
    <w:rPr>
      <w:color w:val="0563C1" w:themeColor="hyperlink"/>
      <w:u w:val="single"/>
    </w:rPr>
  </w:style>
  <w:style w:type="paragraph" w:customStyle="1" w:styleId="Standard1">
    <w:name w:val="Standard1"/>
    <w:rsid w:val="00CE0EFA"/>
    <w:pPr>
      <w:suppressAutoHyphens/>
      <w:spacing w:after="0" w:line="240" w:lineRule="auto"/>
    </w:pPr>
    <w:rPr>
      <w:rFonts w:ascii="Times New Roman" w:eastAsia="ヒラギノ角ゴ Pro W3" w:hAnsi="Times New Roman" w:cs="Times New Roman"/>
      <w:color w:val="000000"/>
      <w:sz w:val="24"/>
      <w:szCs w:val="20"/>
      <w:lang w:eastAsia="de-DE"/>
    </w:rPr>
  </w:style>
  <w:style w:type="character" w:customStyle="1" w:styleId="break-words">
    <w:name w:val="break-words"/>
    <w:basedOn w:val="Absatz-Standardschriftart"/>
    <w:rsid w:val="00734738"/>
  </w:style>
  <w:style w:type="character" w:styleId="Kommentarzeichen">
    <w:name w:val="annotation reference"/>
    <w:basedOn w:val="Absatz-Standardschriftart"/>
    <w:uiPriority w:val="99"/>
    <w:semiHidden/>
    <w:unhideWhenUsed/>
    <w:rsid w:val="00833812"/>
    <w:rPr>
      <w:sz w:val="16"/>
      <w:szCs w:val="16"/>
    </w:rPr>
  </w:style>
  <w:style w:type="paragraph" w:styleId="Kommentartext">
    <w:name w:val="annotation text"/>
    <w:basedOn w:val="Standard"/>
    <w:link w:val="KommentartextZchn"/>
    <w:uiPriority w:val="99"/>
    <w:unhideWhenUsed/>
    <w:rsid w:val="00833812"/>
    <w:pPr>
      <w:suppressAutoHyphens/>
    </w:pPr>
    <w:rPr>
      <w:rFonts w:ascii="Times New Roman" w:eastAsia="Times New Roman" w:hAnsi="Times New Roman" w:cs="Times New Roman"/>
      <w:sz w:val="20"/>
      <w:szCs w:val="20"/>
      <w:lang w:val="de-DE" w:eastAsia="ar-SA"/>
    </w:rPr>
  </w:style>
  <w:style w:type="character" w:customStyle="1" w:styleId="KommentartextZchn">
    <w:name w:val="Kommentartext Zchn"/>
    <w:basedOn w:val="Absatz-Standardschriftart"/>
    <w:link w:val="Kommentartext"/>
    <w:uiPriority w:val="99"/>
    <w:rsid w:val="00833812"/>
    <w:rPr>
      <w:rFonts w:ascii="Times New Roman" w:eastAsia="Times New Roman" w:hAnsi="Times New Roman" w:cs="Times New Roman"/>
      <w:sz w:val="20"/>
      <w:szCs w:val="20"/>
      <w:lang w:eastAsia="ar-SA"/>
    </w:rPr>
  </w:style>
  <w:style w:type="paragraph" w:styleId="StandardWeb">
    <w:name w:val="Normal (Web)"/>
    <w:basedOn w:val="Standard"/>
    <w:uiPriority w:val="99"/>
    <w:unhideWhenUsed/>
    <w:rsid w:val="000F2F58"/>
    <w:pPr>
      <w:spacing w:before="100" w:beforeAutospacing="1" w:after="100" w:afterAutospacing="1"/>
    </w:pPr>
    <w:rPr>
      <w:rFonts w:ascii="Times New Roman" w:eastAsia="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C66CF3"/>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623BAA"/>
    <w:pPr>
      <w:suppressAutoHyphens w:val="0"/>
    </w:pPr>
    <w:rPr>
      <w:rFonts w:ascii="Calibri" w:eastAsiaTheme="minorHAnsi" w:hAnsi="Calibri" w:cs="Calibri"/>
      <w:b/>
      <w:bCs/>
      <w:lang w:val="en-GB" w:eastAsia="en-US"/>
    </w:rPr>
  </w:style>
  <w:style w:type="character" w:customStyle="1" w:styleId="KommentarthemaZchn">
    <w:name w:val="Kommentarthema Zchn"/>
    <w:basedOn w:val="KommentartextZchn"/>
    <w:link w:val="Kommentarthema"/>
    <w:uiPriority w:val="99"/>
    <w:semiHidden/>
    <w:rsid w:val="00623BAA"/>
    <w:rPr>
      <w:rFonts w:ascii="Calibri" w:eastAsia="Times New Roman" w:hAnsi="Calibri" w:cs="Calibri"/>
      <w:b/>
      <w:bCs/>
      <w:sz w:val="20"/>
      <w:szCs w:val="20"/>
      <w:lang w:val="en-GB" w:eastAsia="ar-SA"/>
    </w:rPr>
  </w:style>
  <w:style w:type="paragraph" w:styleId="berarbeitung">
    <w:name w:val="Revision"/>
    <w:hidden/>
    <w:uiPriority w:val="99"/>
    <w:semiHidden/>
    <w:rsid w:val="003D48EE"/>
    <w:pPr>
      <w:spacing w:after="0" w:line="240" w:lineRule="auto"/>
    </w:pPr>
    <w:rPr>
      <w:rFonts w:ascii="Calibri" w:hAnsi="Calibri" w:cs="Calibri"/>
      <w:lang w:val="en-GB"/>
    </w:rPr>
  </w:style>
  <w:style w:type="character" w:customStyle="1" w:styleId="berschrift2Zchn">
    <w:name w:val="Überschrift 2 Zchn"/>
    <w:basedOn w:val="Absatz-Standardschriftart"/>
    <w:link w:val="berschrift2"/>
    <w:uiPriority w:val="9"/>
    <w:semiHidden/>
    <w:rsid w:val="00445525"/>
    <w:rPr>
      <w:rFonts w:asciiTheme="majorHAnsi" w:eastAsiaTheme="majorEastAsia" w:hAnsiTheme="majorHAnsi" w:cstheme="majorBidi"/>
      <w:color w:val="2E74B5"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8795">
      <w:bodyDiv w:val="1"/>
      <w:marLeft w:val="0"/>
      <w:marRight w:val="0"/>
      <w:marTop w:val="0"/>
      <w:marBottom w:val="0"/>
      <w:divBdr>
        <w:top w:val="none" w:sz="0" w:space="0" w:color="auto"/>
        <w:left w:val="none" w:sz="0" w:space="0" w:color="auto"/>
        <w:bottom w:val="none" w:sz="0" w:space="0" w:color="auto"/>
        <w:right w:val="none" w:sz="0" w:space="0" w:color="auto"/>
      </w:divBdr>
    </w:div>
    <w:div w:id="136992386">
      <w:bodyDiv w:val="1"/>
      <w:marLeft w:val="0"/>
      <w:marRight w:val="0"/>
      <w:marTop w:val="0"/>
      <w:marBottom w:val="0"/>
      <w:divBdr>
        <w:top w:val="none" w:sz="0" w:space="0" w:color="auto"/>
        <w:left w:val="none" w:sz="0" w:space="0" w:color="auto"/>
        <w:bottom w:val="none" w:sz="0" w:space="0" w:color="auto"/>
        <w:right w:val="none" w:sz="0" w:space="0" w:color="auto"/>
      </w:divBdr>
    </w:div>
    <w:div w:id="388312485">
      <w:bodyDiv w:val="1"/>
      <w:marLeft w:val="0"/>
      <w:marRight w:val="0"/>
      <w:marTop w:val="0"/>
      <w:marBottom w:val="0"/>
      <w:divBdr>
        <w:top w:val="none" w:sz="0" w:space="0" w:color="auto"/>
        <w:left w:val="none" w:sz="0" w:space="0" w:color="auto"/>
        <w:bottom w:val="none" w:sz="0" w:space="0" w:color="auto"/>
        <w:right w:val="none" w:sz="0" w:space="0" w:color="auto"/>
      </w:divBdr>
    </w:div>
    <w:div w:id="403072604">
      <w:bodyDiv w:val="1"/>
      <w:marLeft w:val="0"/>
      <w:marRight w:val="0"/>
      <w:marTop w:val="0"/>
      <w:marBottom w:val="0"/>
      <w:divBdr>
        <w:top w:val="none" w:sz="0" w:space="0" w:color="auto"/>
        <w:left w:val="none" w:sz="0" w:space="0" w:color="auto"/>
        <w:bottom w:val="none" w:sz="0" w:space="0" w:color="auto"/>
        <w:right w:val="none" w:sz="0" w:space="0" w:color="auto"/>
      </w:divBdr>
    </w:div>
    <w:div w:id="644747780">
      <w:bodyDiv w:val="1"/>
      <w:marLeft w:val="0"/>
      <w:marRight w:val="0"/>
      <w:marTop w:val="0"/>
      <w:marBottom w:val="0"/>
      <w:divBdr>
        <w:top w:val="none" w:sz="0" w:space="0" w:color="auto"/>
        <w:left w:val="none" w:sz="0" w:space="0" w:color="auto"/>
        <w:bottom w:val="none" w:sz="0" w:space="0" w:color="auto"/>
        <w:right w:val="none" w:sz="0" w:space="0" w:color="auto"/>
      </w:divBdr>
    </w:div>
    <w:div w:id="1057699986">
      <w:bodyDiv w:val="1"/>
      <w:marLeft w:val="0"/>
      <w:marRight w:val="0"/>
      <w:marTop w:val="0"/>
      <w:marBottom w:val="0"/>
      <w:divBdr>
        <w:top w:val="none" w:sz="0" w:space="0" w:color="auto"/>
        <w:left w:val="none" w:sz="0" w:space="0" w:color="auto"/>
        <w:bottom w:val="none" w:sz="0" w:space="0" w:color="auto"/>
        <w:right w:val="none" w:sz="0" w:space="0" w:color="auto"/>
      </w:divBdr>
    </w:div>
    <w:div w:id="1162963892">
      <w:bodyDiv w:val="1"/>
      <w:marLeft w:val="0"/>
      <w:marRight w:val="0"/>
      <w:marTop w:val="0"/>
      <w:marBottom w:val="0"/>
      <w:divBdr>
        <w:top w:val="none" w:sz="0" w:space="0" w:color="auto"/>
        <w:left w:val="none" w:sz="0" w:space="0" w:color="auto"/>
        <w:bottom w:val="none" w:sz="0" w:space="0" w:color="auto"/>
        <w:right w:val="none" w:sz="0" w:space="0" w:color="auto"/>
      </w:divBdr>
    </w:div>
    <w:div w:id="1207986552">
      <w:bodyDiv w:val="1"/>
      <w:marLeft w:val="0"/>
      <w:marRight w:val="0"/>
      <w:marTop w:val="0"/>
      <w:marBottom w:val="0"/>
      <w:divBdr>
        <w:top w:val="none" w:sz="0" w:space="0" w:color="auto"/>
        <w:left w:val="none" w:sz="0" w:space="0" w:color="auto"/>
        <w:bottom w:val="none" w:sz="0" w:space="0" w:color="auto"/>
        <w:right w:val="none" w:sz="0" w:space="0" w:color="auto"/>
      </w:divBdr>
    </w:div>
    <w:div w:id="1284732131">
      <w:bodyDiv w:val="1"/>
      <w:marLeft w:val="0"/>
      <w:marRight w:val="0"/>
      <w:marTop w:val="0"/>
      <w:marBottom w:val="0"/>
      <w:divBdr>
        <w:top w:val="none" w:sz="0" w:space="0" w:color="auto"/>
        <w:left w:val="none" w:sz="0" w:space="0" w:color="auto"/>
        <w:bottom w:val="none" w:sz="0" w:space="0" w:color="auto"/>
        <w:right w:val="none" w:sz="0" w:space="0" w:color="auto"/>
      </w:divBdr>
    </w:div>
    <w:div w:id="1403792599">
      <w:bodyDiv w:val="1"/>
      <w:marLeft w:val="0"/>
      <w:marRight w:val="0"/>
      <w:marTop w:val="0"/>
      <w:marBottom w:val="0"/>
      <w:divBdr>
        <w:top w:val="none" w:sz="0" w:space="0" w:color="auto"/>
        <w:left w:val="none" w:sz="0" w:space="0" w:color="auto"/>
        <w:bottom w:val="none" w:sz="0" w:space="0" w:color="auto"/>
        <w:right w:val="none" w:sz="0" w:space="0" w:color="auto"/>
      </w:divBdr>
    </w:div>
    <w:div w:id="1593969452">
      <w:bodyDiv w:val="1"/>
      <w:marLeft w:val="0"/>
      <w:marRight w:val="0"/>
      <w:marTop w:val="0"/>
      <w:marBottom w:val="0"/>
      <w:divBdr>
        <w:top w:val="none" w:sz="0" w:space="0" w:color="auto"/>
        <w:left w:val="none" w:sz="0" w:space="0" w:color="auto"/>
        <w:bottom w:val="none" w:sz="0" w:space="0" w:color="auto"/>
        <w:right w:val="none" w:sz="0" w:space="0" w:color="auto"/>
      </w:divBdr>
    </w:div>
    <w:div w:id="1680766396">
      <w:bodyDiv w:val="1"/>
      <w:marLeft w:val="0"/>
      <w:marRight w:val="0"/>
      <w:marTop w:val="0"/>
      <w:marBottom w:val="0"/>
      <w:divBdr>
        <w:top w:val="none" w:sz="0" w:space="0" w:color="auto"/>
        <w:left w:val="none" w:sz="0" w:space="0" w:color="auto"/>
        <w:bottom w:val="none" w:sz="0" w:space="0" w:color="auto"/>
        <w:right w:val="none" w:sz="0" w:space="0" w:color="auto"/>
      </w:divBdr>
    </w:div>
    <w:div w:id="1758399605">
      <w:bodyDiv w:val="1"/>
      <w:marLeft w:val="0"/>
      <w:marRight w:val="0"/>
      <w:marTop w:val="0"/>
      <w:marBottom w:val="0"/>
      <w:divBdr>
        <w:top w:val="none" w:sz="0" w:space="0" w:color="auto"/>
        <w:left w:val="none" w:sz="0" w:space="0" w:color="auto"/>
        <w:bottom w:val="none" w:sz="0" w:space="0" w:color="auto"/>
        <w:right w:val="none" w:sz="0" w:space="0" w:color="auto"/>
      </w:divBdr>
    </w:div>
    <w:div w:id="177066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erlin.industrial.group"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scansonic.de"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erlin.industrial.group"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scansonic.de"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d07d2a7-2acc-45ca-a34c-7954f31f59cc" xsi:nil="true"/>
    <lcf76f155ced4ddcb4097134ff3c332f xmlns="b119c00d-8a42-4e19-a81d-709799ac30e1">
      <Terms xmlns="http://schemas.microsoft.com/office/infopath/2007/PartnerControls"/>
    </lcf76f155ced4ddcb4097134ff3c332f>
    <SharedWithUsers xmlns="5d07d2a7-2acc-45ca-a34c-7954f31f59cc">
      <UserInfo>
        <DisplayName>Axel Luft</DisplayName>
        <AccountId>26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4B1D03BE54E384A978322F4AABA31A3" ma:contentTypeVersion="15" ma:contentTypeDescription="Ein neues Dokument erstellen." ma:contentTypeScope="" ma:versionID="a275891e52cec4c9bbfa8d9a652ccf9f">
  <xsd:schema xmlns:xsd="http://www.w3.org/2001/XMLSchema" xmlns:xs="http://www.w3.org/2001/XMLSchema" xmlns:p="http://schemas.microsoft.com/office/2006/metadata/properties" xmlns:ns2="b119c00d-8a42-4e19-a81d-709799ac30e1" xmlns:ns3="5d07d2a7-2acc-45ca-a34c-7954f31f59cc" targetNamespace="http://schemas.microsoft.com/office/2006/metadata/properties" ma:root="true" ma:fieldsID="816aefc2f464f0a4c888c75c14a65aa5" ns2:_="" ns3:_="">
    <xsd:import namespace="b119c00d-8a42-4e19-a81d-709799ac30e1"/>
    <xsd:import namespace="5d07d2a7-2acc-45ca-a34c-7954f31f59c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19c00d-8a42-4e19-a81d-709799ac3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a50a7ceb-4679-4377-a4ac-9404065316d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07d2a7-2acc-45ca-a34c-7954f31f59c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dc23a4f-1884-49e8-868a-a3ccc6525d42}" ma:internalName="TaxCatchAll" ma:showField="CatchAllData" ma:web="5d07d2a7-2acc-45ca-a34c-7954f31f59c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C046FF-9057-45AF-B2BE-B7DA957107EB}">
  <ds:schemaRefs>
    <ds:schemaRef ds:uri="http://schemas.microsoft.com/sharepoint/v3/contenttype/forms"/>
  </ds:schemaRefs>
</ds:datastoreItem>
</file>

<file path=customXml/itemProps2.xml><?xml version="1.0" encoding="utf-8"?>
<ds:datastoreItem xmlns:ds="http://schemas.openxmlformats.org/officeDocument/2006/customXml" ds:itemID="{A5183DB5-1EE0-444B-AFD3-E3E4A88EFA17}">
  <ds:schemaRefs>
    <ds:schemaRef ds:uri="http://schemas.microsoft.com/office/2006/metadata/properties"/>
    <ds:schemaRef ds:uri="http://schemas.microsoft.com/office/infopath/2007/PartnerControls"/>
    <ds:schemaRef ds:uri="5d07d2a7-2acc-45ca-a34c-7954f31f59cc"/>
    <ds:schemaRef ds:uri="b119c00d-8a42-4e19-a81d-709799ac30e1"/>
  </ds:schemaRefs>
</ds:datastoreItem>
</file>

<file path=customXml/itemProps3.xml><?xml version="1.0" encoding="utf-8"?>
<ds:datastoreItem xmlns:ds="http://schemas.openxmlformats.org/officeDocument/2006/customXml" ds:itemID="{29116D57-21E7-4444-9B92-106CE87C0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19c00d-8a42-4e19-a81d-709799ac30e1"/>
    <ds:schemaRef ds:uri="5d07d2a7-2acc-45ca-a34c-7954f31f59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540</Words>
  <Characters>3403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Herzer</dc:creator>
  <cp:keywords/>
  <dc:description/>
  <cp:lastModifiedBy>Christiane Herzer</cp:lastModifiedBy>
  <cp:revision>5</cp:revision>
  <dcterms:created xsi:type="dcterms:W3CDTF">2025-04-08T14:19:00Z</dcterms:created>
  <dcterms:modified xsi:type="dcterms:W3CDTF">2025-06-11T13:29:00Z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0x010100A4B1D03BE54E384A978322F4AABA31A3</vt:lpwstr>
  </property>
  <property fmtid="{D5CDD505-2E9C-101B-9397-08002B2CF9AE}" pid="3" name="MediaServiceImageTags">
    <vt:lpwstr/>
  </property>
</Properties>
</file>